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9B9B4" w14:textId="77777777" w:rsidR="00781CDA" w:rsidRDefault="00781CDA" w:rsidP="00781CDA">
      <w:pPr>
        <w:rPr>
          <w:lang w:val="es-CO"/>
        </w:rPr>
      </w:pPr>
    </w:p>
    <w:p w14:paraId="7FE60ED2" w14:textId="77777777" w:rsidR="00781CDA" w:rsidRPr="00354306" w:rsidRDefault="00781CDA" w:rsidP="00781CDA"/>
    <w:p w14:paraId="37D385BA" w14:textId="77777777" w:rsidR="00781CDA" w:rsidRPr="00354306" w:rsidRDefault="00781CDA" w:rsidP="00781CDA">
      <w:pPr>
        <w:pStyle w:val="Sinespaciado"/>
        <w:jc w:val="center"/>
        <w:rPr>
          <w:rFonts w:ascii="Arial" w:hAnsi="Arial" w:cs="Arial"/>
        </w:rPr>
      </w:pPr>
    </w:p>
    <w:p w14:paraId="48BDF8BA" w14:textId="77777777" w:rsidR="00781CDA" w:rsidRPr="00354306" w:rsidRDefault="00781CDA" w:rsidP="00781CDA">
      <w:pPr>
        <w:pStyle w:val="Sinespaciado"/>
        <w:jc w:val="center"/>
        <w:rPr>
          <w:rFonts w:ascii="Arial" w:hAnsi="Arial" w:cs="Arial"/>
        </w:rPr>
      </w:pPr>
    </w:p>
    <w:p w14:paraId="3AFBCE57" w14:textId="77777777" w:rsidR="00781CDA" w:rsidRPr="00354306" w:rsidRDefault="00781CDA" w:rsidP="00781CDA">
      <w:pPr>
        <w:pStyle w:val="Sinespaciado"/>
        <w:jc w:val="center"/>
        <w:rPr>
          <w:rFonts w:ascii="Arial" w:hAnsi="Arial" w:cs="Arial"/>
        </w:rPr>
      </w:pPr>
    </w:p>
    <w:p w14:paraId="6927A01E" w14:textId="77777777" w:rsidR="00781CDA" w:rsidRPr="00354306" w:rsidRDefault="00781CDA" w:rsidP="00781CDA">
      <w:pPr>
        <w:pStyle w:val="Sinespaciado"/>
        <w:jc w:val="center"/>
        <w:rPr>
          <w:rFonts w:ascii="Arial" w:hAnsi="Arial" w:cs="Arial"/>
        </w:rPr>
      </w:pPr>
    </w:p>
    <w:p w14:paraId="303687CD" w14:textId="77777777" w:rsidR="00781CDA" w:rsidRPr="00354306" w:rsidRDefault="00781CDA" w:rsidP="00781CDA">
      <w:pPr>
        <w:pStyle w:val="Sinespaciado"/>
        <w:jc w:val="center"/>
        <w:rPr>
          <w:rFonts w:ascii="Arial" w:hAnsi="Arial" w:cs="Arial"/>
        </w:rPr>
      </w:pPr>
    </w:p>
    <w:p w14:paraId="37048257" w14:textId="77777777" w:rsidR="00781CDA" w:rsidRPr="00354306" w:rsidRDefault="00781CDA" w:rsidP="00781CDA">
      <w:pPr>
        <w:pStyle w:val="Sinespaciado"/>
        <w:rPr>
          <w:rFonts w:ascii="Arial" w:hAnsi="Arial" w:cs="Arial"/>
        </w:rPr>
      </w:pPr>
    </w:p>
    <w:p w14:paraId="4309064B" w14:textId="77777777" w:rsidR="00781CDA" w:rsidRPr="00354306" w:rsidRDefault="00926077" w:rsidP="00781CDA">
      <w:pPr>
        <w:pStyle w:val="Sinespaciad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CF38215" wp14:editId="34D24ADA">
                <wp:simplePos x="0" y="0"/>
                <wp:positionH relativeFrom="margin">
                  <wp:align>center</wp:align>
                </wp:positionH>
                <wp:positionV relativeFrom="paragraph">
                  <wp:posOffset>41275</wp:posOffset>
                </wp:positionV>
                <wp:extent cx="4429125" cy="1290320"/>
                <wp:effectExtent l="57150" t="57150" r="85725" b="81280"/>
                <wp:wrapNone/>
                <wp:docPr id="9"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1290320"/>
                        </a:xfrm>
                        <a:prstGeom prst="flowChartAlternateProcess">
                          <a:avLst/>
                        </a:prstGeom>
                        <a:solidFill>
                          <a:srgbClr val="1F3763"/>
                        </a:solidFill>
                        <a:ln w="127000" cmpd="dbl" algn="ctr">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C0B520" w14:textId="77777777" w:rsidR="004563EF" w:rsidRPr="00AF3D95" w:rsidRDefault="004563EF" w:rsidP="00781CDA">
                            <w:pPr>
                              <w:jc w:val="center"/>
                              <w:rPr>
                                <w:rFonts w:ascii="Arial Black" w:hAnsi="Arial Black"/>
                                <w:color w:val="FFFFFF"/>
                                <w:sz w:val="44"/>
                              </w:rPr>
                            </w:pPr>
                            <w:r>
                              <w:rPr>
                                <w:b/>
                                <w:color w:val="FFFFFF" w:themeColor="background1"/>
                                <w:sz w:val="56"/>
                                <w:szCs w:val="56"/>
                                <w:lang w:val="es-CO"/>
                              </w:rPr>
                              <w:t>INFORME DE GESTIÓ</w:t>
                            </w:r>
                            <w:r w:rsidRPr="003C419F">
                              <w:rPr>
                                <w:b/>
                                <w:color w:val="FFFFFF" w:themeColor="background1"/>
                                <w:sz w:val="56"/>
                                <w:szCs w:val="56"/>
                                <w:lang w:val="es-CO"/>
                              </w:rPr>
                              <w:t>N DE PQRSD</w:t>
                            </w:r>
                            <w:r>
                              <w:rPr>
                                <w:b/>
                                <w:color w:val="FFFFFF" w:themeColor="background1"/>
                                <w:sz w:val="56"/>
                                <w:szCs w:val="56"/>
                                <w:lang w:val="es-CO"/>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382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3.25pt;width:348.75pt;height:101.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" fillcolor="#1f3763" strokecolor="#1f3763" strokeweight="10pt">
                <v:stroke linestyle="thinThin"/>
                <v:shadow color="#868686"/>
                <v:textbox>
                  <w:txbxContent>
                    <w:p w14:paraId="78C0B520" w14:textId="77777777" w:rsidR="004563EF" w:rsidRPr="00AF3D95" w:rsidRDefault="004563EF" w:rsidP="00781CDA">
                      <w:pPr>
                        <w:jc w:val="center"/>
                        <w:rPr>
                          <w:rFonts w:ascii="Arial Black" w:hAnsi="Arial Black"/>
                          <w:color w:val="FFFFFF"/>
                          <w:sz w:val="44"/>
                        </w:rPr>
                      </w:pPr>
                      <w:r>
                        <w:rPr>
                          <w:b/>
                          <w:color w:val="FFFFFF" w:themeColor="background1"/>
                          <w:sz w:val="56"/>
                          <w:szCs w:val="56"/>
                          <w:lang w:val="es-CO"/>
                        </w:rPr>
                        <w:t>INFORME DE GESTIÓ</w:t>
                      </w:r>
                      <w:r w:rsidRPr="003C419F">
                        <w:rPr>
                          <w:b/>
                          <w:color w:val="FFFFFF" w:themeColor="background1"/>
                          <w:sz w:val="56"/>
                          <w:szCs w:val="56"/>
                          <w:lang w:val="es-CO"/>
                        </w:rPr>
                        <w:t>N DE PQRSD</w:t>
                      </w:r>
                      <w:r>
                        <w:rPr>
                          <w:b/>
                          <w:color w:val="FFFFFF" w:themeColor="background1"/>
                          <w:sz w:val="56"/>
                          <w:szCs w:val="56"/>
                          <w:lang w:val="es-CO"/>
                        </w:rPr>
                        <w:t>T</w:t>
                      </w:r>
                    </w:p>
                  </w:txbxContent>
                </v:textbox>
                <w10:wrap anchorx="margin"/>
              </v:shape>
            </w:pict>
          </mc:Fallback>
        </mc:AlternateContent>
      </w:r>
    </w:p>
    <w:p w14:paraId="4C43380C" w14:textId="77777777" w:rsidR="00781CDA" w:rsidRPr="00354306" w:rsidRDefault="00781CDA" w:rsidP="00781CDA">
      <w:pPr>
        <w:pStyle w:val="Sinespaciado"/>
        <w:rPr>
          <w:rFonts w:ascii="Arial" w:hAnsi="Arial" w:cs="Arial"/>
        </w:rPr>
      </w:pPr>
    </w:p>
    <w:p w14:paraId="49CA052B" w14:textId="77777777" w:rsidR="00781CDA" w:rsidRPr="00354306" w:rsidRDefault="00781CDA" w:rsidP="00781CDA">
      <w:pPr>
        <w:pStyle w:val="Sinespaciado"/>
        <w:rPr>
          <w:rFonts w:ascii="Arial" w:hAnsi="Arial" w:cs="Arial"/>
        </w:rPr>
      </w:pPr>
    </w:p>
    <w:p w14:paraId="6635102B" w14:textId="77777777" w:rsidR="00781CDA" w:rsidRPr="00354306" w:rsidRDefault="00781CDA" w:rsidP="00781CDA">
      <w:pPr>
        <w:pStyle w:val="Sinespaciado"/>
        <w:rPr>
          <w:rFonts w:ascii="Arial" w:hAnsi="Arial" w:cs="Arial"/>
        </w:rPr>
      </w:pPr>
    </w:p>
    <w:p w14:paraId="1CBA41C0" w14:textId="77777777" w:rsidR="00781CDA" w:rsidRPr="00354306" w:rsidRDefault="00781CDA" w:rsidP="00781CDA">
      <w:pPr>
        <w:pStyle w:val="Sinespaciado"/>
        <w:rPr>
          <w:rFonts w:ascii="Arial" w:hAnsi="Arial" w:cs="Arial"/>
        </w:rPr>
      </w:pPr>
    </w:p>
    <w:p w14:paraId="30792D74" w14:textId="77777777" w:rsidR="00781CDA" w:rsidRPr="00354306" w:rsidRDefault="00781CDA" w:rsidP="00781CDA">
      <w:pPr>
        <w:pStyle w:val="Sinespaciado"/>
        <w:rPr>
          <w:rFonts w:ascii="Arial" w:hAnsi="Arial" w:cs="Arial"/>
        </w:rPr>
      </w:pPr>
    </w:p>
    <w:p w14:paraId="33D198A7" w14:textId="77777777" w:rsidR="00781CDA" w:rsidRPr="00354306" w:rsidRDefault="00781CDA" w:rsidP="00781CDA">
      <w:pPr>
        <w:pStyle w:val="Sinespaciado"/>
        <w:rPr>
          <w:rFonts w:ascii="Arial" w:hAnsi="Arial" w:cs="Arial"/>
        </w:rPr>
      </w:pPr>
    </w:p>
    <w:p w14:paraId="0ADA0C86" w14:textId="77777777" w:rsidR="00781CDA" w:rsidRPr="00354306" w:rsidRDefault="00781CDA" w:rsidP="00781CDA">
      <w:pPr>
        <w:pStyle w:val="Sinespaciado"/>
        <w:rPr>
          <w:rFonts w:ascii="Arial" w:hAnsi="Arial" w:cs="Arial"/>
        </w:rPr>
      </w:pPr>
    </w:p>
    <w:p w14:paraId="6A1F1997" w14:textId="77777777" w:rsidR="00781CDA" w:rsidRPr="00354306" w:rsidRDefault="00781CDA" w:rsidP="00781CDA">
      <w:pPr>
        <w:pStyle w:val="Sinespaciado"/>
        <w:rPr>
          <w:rFonts w:ascii="Arial" w:hAnsi="Arial" w:cs="Arial"/>
        </w:rPr>
      </w:pPr>
    </w:p>
    <w:p w14:paraId="46259670" w14:textId="77777777" w:rsidR="00781CDA" w:rsidRPr="00354306" w:rsidRDefault="00781CDA" w:rsidP="00781CDA">
      <w:pPr>
        <w:pStyle w:val="Sinespaciado"/>
        <w:rPr>
          <w:rFonts w:ascii="Arial" w:hAnsi="Arial" w:cs="Arial"/>
        </w:rPr>
      </w:pPr>
    </w:p>
    <w:p w14:paraId="2B0925B3" w14:textId="77777777" w:rsidR="00781CDA" w:rsidRPr="00354306" w:rsidRDefault="00781CDA" w:rsidP="00781CDA">
      <w:pPr>
        <w:pStyle w:val="Sinespaciado"/>
        <w:rPr>
          <w:rFonts w:ascii="Arial" w:hAnsi="Arial" w:cs="Arial"/>
        </w:rPr>
      </w:pPr>
    </w:p>
    <w:p w14:paraId="18F803CB" w14:textId="77777777" w:rsidR="00781CDA" w:rsidRPr="00354306" w:rsidRDefault="00781CDA" w:rsidP="00781CDA">
      <w:pPr>
        <w:pStyle w:val="Sinespaciado"/>
        <w:rPr>
          <w:rFonts w:ascii="Arial" w:hAnsi="Arial" w:cs="Arial"/>
        </w:rPr>
      </w:pPr>
    </w:p>
    <w:p w14:paraId="7DB64C52" w14:textId="77777777" w:rsidR="00781CDA" w:rsidRPr="00354306" w:rsidRDefault="00781CDA" w:rsidP="00781CDA">
      <w:pPr>
        <w:pStyle w:val="Sinespaciado"/>
        <w:rPr>
          <w:rFonts w:ascii="Arial" w:hAnsi="Arial" w:cs="Arial"/>
        </w:rPr>
      </w:pPr>
    </w:p>
    <w:p w14:paraId="559AF43A" w14:textId="77777777" w:rsidR="00781CDA" w:rsidRPr="00354306" w:rsidRDefault="00781CDA" w:rsidP="00781CDA">
      <w:pPr>
        <w:pStyle w:val="Sinespaciado"/>
        <w:rPr>
          <w:rFonts w:ascii="Arial" w:hAnsi="Arial" w:cs="Arial"/>
        </w:rPr>
      </w:pPr>
    </w:p>
    <w:p w14:paraId="34983A73" w14:textId="77777777" w:rsidR="00781CDA" w:rsidRPr="00354306" w:rsidRDefault="00781CDA" w:rsidP="00781CDA">
      <w:pPr>
        <w:pStyle w:val="Sinespaciado"/>
        <w:jc w:val="center"/>
        <w:rPr>
          <w:rFonts w:ascii="Arial" w:hAnsi="Arial" w:cs="Arial"/>
          <w:color w:val="008000"/>
        </w:rPr>
      </w:pPr>
    </w:p>
    <w:p w14:paraId="4F071E66" w14:textId="77777777" w:rsidR="00781CDA" w:rsidRPr="00354306" w:rsidRDefault="00781CDA" w:rsidP="00781CDA">
      <w:pPr>
        <w:pStyle w:val="Sinespaciado"/>
        <w:jc w:val="center"/>
        <w:rPr>
          <w:rFonts w:ascii="Arial" w:hAnsi="Arial" w:cs="Arial"/>
          <w:color w:val="008000"/>
        </w:rPr>
      </w:pPr>
    </w:p>
    <w:p w14:paraId="5F2619FA" w14:textId="25F62A68" w:rsidR="00781CDA" w:rsidRPr="00781CDA" w:rsidRDefault="00425365" w:rsidP="00781CDA">
      <w:pPr>
        <w:pStyle w:val="Sinespaciado"/>
        <w:jc w:val="center"/>
        <w:rPr>
          <w:rFonts w:ascii="Arial" w:hAnsi="Arial" w:cs="Arial"/>
          <w:color w:val="008000"/>
          <w:sz w:val="56"/>
          <w:szCs w:val="56"/>
        </w:rPr>
      </w:pPr>
      <w:r>
        <w:rPr>
          <w:rFonts w:ascii="Arial" w:hAnsi="Arial" w:cs="Arial"/>
          <w:color w:val="008000"/>
          <w:sz w:val="56"/>
          <w:szCs w:val="56"/>
        </w:rPr>
        <w:t>TERCER</w:t>
      </w:r>
      <w:r w:rsidR="00B44995">
        <w:rPr>
          <w:rFonts w:ascii="Arial" w:hAnsi="Arial" w:cs="Arial"/>
          <w:color w:val="008000"/>
          <w:sz w:val="56"/>
          <w:szCs w:val="56"/>
        </w:rPr>
        <w:t xml:space="preserve"> TRIMESTRE DE LA VIGENCIA 2020</w:t>
      </w:r>
    </w:p>
    <w:p w14:paraId="53BF6D60" w14:textId="77777777" w:rsidR="00781CDA" w:rsidRPr="006B0854" w:rsidRDefault="00781CDA" w:rsidP="00781CDA">
      <w:pPr>
        <w:pStyle w:val="Sinespaciado"/>
        <w:jc w:val="center"/>
        <w:rPr>
          <w:rFonts w:ascii="Arial" w:hAnsi="Arial" w:cs="Arial"/>
          <w:color w:val="1F3864"/>
          <w:sz w:val="40"/>
          <w:szCs w:val="40"/>
        </w:rPr>
      </w:pPr>
    </w:p>
    <w:p w14:paraId="71D3E8BE" w14:textId="77777777" w:rsidR="00781CDA" w:rsidRPr="006B0854" w:rsidRDefault="00781CDA" w:rsidP="00781CDA">
      <w:pPr>
        <w:pStyle w:val="Sinespaciado"/>
        <w:jc w:val="center"/>
        <w:rPr>
          <w:rFonts w:ascii="Arial" w:hAnsi="Arial" w:cs="Arial"/>
          <w:color w:val="1F3864"/>
          <w:sz w:val="40"/>
          <w:szCs w:val="40"/>
        </w:rPr>
      </w:pPr>
    </w:p>
    <w:p w14:paraId="6994BE4D" w14:textId="77777777" w:rsidR="00781CDA" w:rsidRPr="006B0854" w:rsidRDefault="00781CDA" w:rsidP="00781CDA">
      <w:pPr>
        <w:pStyle w:val="Sinespaciado"/>
        <w:jc w:val="center"/>
        <w:rPr>
          <w:rFonts w:ascii="Arial" w:hAnsi="Arial" w:cs="Arial"/>
          <w:color w:val="1F3864"/>
          <w:sz w:val="40"/>
          <w:szCs w:val="40"/>
        </w:rPr>
      </w:pPr>
    </w:p>
    <w:p w14:paraId="0A5584CA" w14:textId="77777777" w:rsidR="00781CDA" w:rsidRPr="006B0854" w:rsidRDefault="00781CDA" w:rsidP="00781CDA">
      <w:pPr>
        <w:pStyle w:val="Sinespaciado"/>
        <w:jc w:val="center"/>
        <w:rPr>
          <w:rFonts w:ascii="Arial" w:hAnsi="Arial" w:cs="Arial"/>
          <w:color w:val="1F3864"/>
          <w:sz w:val="40"/>
          <w:szCs w:val="40"/>
        </w:rPr>
      </w:pPr>
    </w:p>
    <w:p w14:paraId="0DD3F3AE" w14:textId="77777777" w:rsidR="00781CDA" w:rsidRPr="006B0854" w:rsidRDefault="00781CDA" w:rsidP="00781CDA">
      <w:pPr>
        <w:pStyle w:val="Sinespaciado"/>
        <w:jc w:val="center"/>
        <w:rPr>
          <w:rFonts w:ascii="Arial" w:hAnsi="Arial" w:cs="Arial"/>
          <w:color w:val="1F3864"/>
          <w:sz w:val="40"/>
          <w:szCs w:val="40"/>
        </w:rPr>
      </w:pPr>
    </w:p>
    <w:p w14:paraId="173819D4" w14:textId="77777777" w:rsidR="00781CDA" w:rsidRPr="006B0854" w:rsidRDefault="00781CDA" w:rsidP="00781CDA">
      <w:pPr>
        <w:pStyle w:val="Sinespaciado"/>
        <w:jc w:val="center"/>
        <w:rPr>
          <w:rFonts w:ascii="Arial" w:hAnsi="Arial" w:cs="Arial"/>
          <w:color w:val="1F3864"/>
          <w:sz w:val="40"/>
          <w:szCs w:val="40"/>
        </w:rPr>
      </w:pPr>
      <w:r w:rsidRPr="006B0854">
        <w:rPr>
          <w:rFonts w:ascii="Arial" w:hAnsi="Arial" w:cs="Arial"/>
          <w:color w:val="1F3864"/>
          <w:sz w:val="40"/>
          <w:szCs w:val="40"/>
        </w:rPr>
        <w:t>SECRETARÍA GENERAL</w:t>
      </w:r>
    </w:p>
    <w:p w14:paraId="5E4395A8" w14:textId="77777777" w:rsidR="00781CDA" w:rsidRPr="006B0854" w:rsidRDefault="00781CDA" w:rsidP="00781CDA">
      <w:pPr>
        <w:pStyle w:val="Sinespaciado"/>
        <w:jc w:val="center"/>
        <w:rPr>
          <w:rFonts w:ascii="Arial" w:hAnsi="Arial" w:cs="Arial"/>
          <w:color w:val="1F3864"/>
          <w:sz w:val="40"/>
          <w:szCs w:val="40"/>
        </w:rPr>
      </w:pPr>
      <w:r w:rsidRPr="006B0854">
        <w:rPr>
          <w:rFonts w:ascii="Arial" w:hAnsi="Arial" w:cs="Arial"/>
          <w:color w:val="1F3864"/>
          <w:sz w:val="40"/>
          <w:szCs w:val="40"/>
        </w:rPr>
        <w:t>GRUPO ATENCIÓN AL CIUDADANO</w:t>
      </w:r>
    </w:p>
    <w:p w14:paraId="61D13E59" w14:textId="77777777" w:rsidR="00781CDA" w:rsidRPr="00354306" w:rsidRDefault="00781CDA" w:rsidP="00781CDA">
      <w:pPr>
        <w:jc w:val="center"/>
      </w:pPr>
    </w:p>
    <w:p w14:paraId="3351C0E3" w14:textId="77777777" w:rsidR="00781CDA" w:rsidRDefault="00781CDA" w:rsidP="00781CDA">
      <w:pPr>
        <w:jc w:val="center"/>
      </w:pPr>
    </w:p>
    <w:p w14:paraId="62619529" w14:textId="77777777" w:rsidR="00781CDA" w:rsidRDefault="00781CDA" w:rsidP="00781CDA">
      <w:pPr>
        <w:jc w:val="center"/>
      </w:pPr>
    </w:p>
    <w:p w14:paraId="54A437C9" w14:textId="77777777" w:rsidR="009E665F" w:rsidRPr="009E665F" w:rsidRDefault="009E665F" w:rsidP="005D4035">
      <w:pPr>
        <w:keepNext/>
        <w:keepLines/>
        <w:shd w:val="clear" w:color="auto" w:fill="C5E0B3"/>
        <w:tabs>
          <w:tab w:val="center" w:pos="426"/>
          <w:tab w:val="right" w:pos="8838"/>
        </w:tabs>
        <w:spacing w:after="200" w:line="276" w:lineRule="auto"/>
        <w:jc w:val="center"/>
        <w:outlineLvl w:val="1"/>
        <w:rPr>
          <w:b/>
          <w:sz w:val="22"/>
          <w:szCs w:val="22"/>
          <w:lang w:val="es-CO" w:eastAsia="es-CO"/>
        </w:rPr>
      </w:pPr>
      <w:r w:rsidRPr="009E665F">
        <w:rPr>
          <w:b/>
          <w:sz w:val="22"/>
          <w:szCs w:val="22"/>
          <w:lang w:val="es-CO" w:eastAsia="es-CO"/>
        </w:rPr>
        <w:lastRenderedPageBreak/>
        <w:t>PRESENTACIÓN</w:t>
      </w:r>
    </w:p>
    <w:p w14:paraId="3AFCF775" w14:textId="0C37EB63" w:rsidR="00781CDA" w:rsidRPr="00153931" w:rsidRDefault="00781CDA" w:rsidP="00781CDA">
      <w:pPr>
        <w:jc w:val="both"/>
        <w:rPr>
          <w:sz w:val="22"/>
          <w:szCs w:val="22"/>
          <w:lang w:val="es-CO"/>
        </w:rPr>
      </w:pPr>
      <w:r w:rsidRPr="0013001D">
        <w:rPr>
          <w:sz w:val="22"/>
          <w:szCs w:val="22"/>
          <w:lang w:val="es-CO"/>
        </w:rPr>
        <w:t xml:space="preserve">La Corporación </w:t>
      </w:r>
      <w:r w:rsidR="00D65F6E" w:rsidRPr="0013001D">
        <w:rPr>
          <w:sz w:val="22"/>
          <w:szCs w:val="22"/>
          <w:lang w:val="es-CO"/>
        </w:rPr>
        <w:t xml:space="preserve">Autónoma </w:t>
      </w:r>
      <w:r w:rsidRPr="0013001D">
        <w:rPr>
          <w:sz w:val="22"/>
          <w:szCs w:val="22"/>
          <w:lang w:val="es-CO"/>
        </w:rPr>
        <w:t xml:space="preserve">Regional del Valle del Cauca - CVC, a través de la Secretaría General, </w:t>
      </w:r>
      <w:r w:rsidR="00D65F6E" w:rsidRPr="0013001D">
        <w:rPr>
          <w:sz w:val="22"/>
          <w:szCs w:val="22"/>
          <w:lang w:val="es-CO"/>
        </w:rPr>
        <w:t>e</w:t>
      </w:r>
      <w:r w:rsidR="00632431" w:rsidRPr="0013001D">
        <w:rPr>
          <w:sz w:val="22"/>
          <w:szCs w:val="22"/>
        </w:rPr>
        <w:t>n</w:t>
      </w:r>
      <w:r w:rsidR="00134A11" w:rsidRPr="0013001D">
        <w:rPr>
          <w:sz w:val="22"/>
          <w:szCs w:val="22"/>
        </w:rPr>
        <w:t xml:space="preserve"> desarrollo del Plan Anticorrupción y de Atención al C</w:t>
      </w:r>
      <w:r w:rsidR="00B44995">
        <w:rPr>
          <w:sz w:val="22"/>
          <w:szCs w:val="22"/>
        </w:rPr>
        <w:t>iudadano 2020</w:t>
      </w:r>
      <w:r w:rsidR="004E6666" w:rsidRPr="0013001D">
        <w:rPr>
          <w:sz w:val="22"/>
          <w:szCs w:val="22"/>
        </w:rPr>
        <w:t xml:space="preserve"> </w:t>
      </w:r>
      <w:r w:rsidRPr="0013001D">
        <w:rPr>
          <w:sz w:val="22"/>
          <w:szCs w:val="22"/>
          <w:lang w:val="es-CO"/>
        </w:rPr>
        <w:t xml:space="preserve">presenta el informe de las Peticiones, Quejas, Reclamos, Sugerencias, Denuncias y </w:t>
      </w:r>
      <w:r w:rsidRPr="0013001D">
        <w:rPr>
          <w:color w:val="000000" w:themeColor="text1"/>
          <w:sz w:val="22"/>
          <w:szCs w:val="22"/>
          <w:lang w:val="es-CO"/>
        </w:rPr>
        <w:t>Trámites Ambientales</w:t>
      </w:r>
      <w:r w:rsidRPr="0013001D">
        <w:rPr>
          <w:sz w:val="22"/>
          <w:szCs w:val="22"/>
          <w:lang w:val="es-CO"/>
        </w:rPr>
        <w:t xml:space="preserve"> - PQRSDT recibidas y atendidas por la Corporación a través de los diferentes canales de atención, en el periodo comprendido entre </w:t>
      </w:r>
      <w:r w:rsidRPr="00153931">
        <w:rPr>
          <w:sz w:val="22"/>
          <w:szCs w:val="22"/>
          <w:lang w:val="es-CO"/>
        </w:rPr>
        <w:t xml:space="preserve">el </w:t>
      </w:r>
      <w:r w:rsidR="005369B1" w:rsidRPr="00153931">
        <w:rPr>
          <w:sz w:val="22"/>
          <w:szCs w:val="22"/>
          <w:lang w:val="es-CO"/>
        </w:rPr>
        <w:t>01 Julio</w:t>
      </w:r>
      <w:r w:rsidR="003768CF" w:rsidRPr="00153931">
        <w:rPr>
          <w:sz w:val="22"/>
          <w:szCs w:val="22"/>
          <w:lang w:val="es-CO"/>
        </w:rPr>
        <w:t xml:space="preserve"> </w:t>
      </w:r>
      <w:r w:rsidR="00632431" w:rsidRPr="00153931">
        <w:rPr>
          <w:sz w:val="22"/>
          <w:szCs w:val="22"/>
          <w:lang w:val="es-CO"/>
        </w:rPr>
        <w:t xml:space="preserve"> </w:t>
      </w:r>
      <w:r w:rsidR="003768CF" w:rsidRPr="00153931">
        <w:rPr>
          <w:sz w:val="22"/>
          <w:szCs w:val="22"/>
          <w:lang w:val="es-CO"/>
        </w:rPr>
        <w:t xml:space="preserve">al </w:t>
      </w:r>
      <w:r w:rsidR="0046183D" w:rsidRPr="00153931">
        <w:rPr>
          <w:sz w:val="22"/>
          <w:szCs w:val="22"/>
          <w:lang w:val="es-CO"/>
        </w:rPr>
        <w:t xml:space="preserve"> </w:t>
      </w:r>
      <w:r w:rsidR="00A40013" w:rsidRPr="00153931">
        <w:rPr>
          <w:sz w:val="22"/>
          <w:szCs w:val="22"/>
          <w:lang w:val="es-CO"/>
        </w:rPr>
        <w:t>30</w:t>
      </w:r>
      <w:r w:rsidR="001044AE" w:rsidRPr="00153931">
        <w:rPr>
          <w:sz w:val="22"/>
          <w:szCs w:val="22"/>
          <w:lang w:val="es-CO"/>
        </w:rPr>
        <w:t xml:space="preserve"> de</w:t>
      </w:r>
      <w:r w:rsidR="005369B1" w:rsidRPr="00153931">
        <w:rPr>
          <w:sz w:val="22"/>
          <w:szCs w:val="22"/>
          <w:lang w:val="es-CO"/>
        </w:rPr>
        <w:t xml:space="preserve"> Septiembre</w:t>
      </w:r>
      <w:r w:rsidR="004E6666" w:rsidRPr="00153931">
        <w:rPr>
          <w:sz w:val="22"/>
          <w:szCs w:val="22"/>
          <w:lang w:val="es-CO"/>
        </w:rPr>
        <w:t xml:space="preserve"> </w:t>
      </w:r>
      <w:r w:rsidR="00B44995" w:rsidRPr="00153931">
        <w:rPr>
          <w:sz w:val="22"/>
          <w:szCs w:val="22"/>
          <w:lang w:val="es-CO"/>
        </w:rPr>
        <w:t>de 2020</w:t>
      </w:r>
      <w:r w:rsidRPr="00153931">
        <w:rPr>
          <w:sz w:val="22"/>
          <w:szCs w:val="22"/>
          <w:lang w:val="es-CO"/>
        </w:rPr>
        <w:t>.</w:t>
      </w:r>
    </w:p>
    <w:p w14:paraId="15AE0A64" w14:textId="77777777" w:rsidR="00781CDA" w:rsidRPr="0013001D" w:rsidRDefault="00781CDA" w:rsidP="00781CDA">
      <w:pPr>
        <w:jc w:val="both"/>
        <w:rPr>
          <w:sz w:val="22"/>
          <w:szCs w:val="22"/>
          <w:lang w:val="es-CO"/>
        </w:rPr>
      </w:pPr>
    </w:p>
    <w:p w14:paraId="50D14B5C" w14:textId="4508566D" w:rsidR="00781CDA" w:rsidRPr="0013001D" w:rsidRDefault="00781CDA" w:rsidP="00781CDA">
      <w:pPr>
        <w:jc w:val="both"/>
        <w:rPr>
          <w:sz w:val="22"/>
          <w:szCs w:val="22"/>
          <w:lang w:val="es-CO"/>
        </w:rPr>
      </w:pPr>
      <w:r w:rsidRPr="0013001D">
        <w:rPr>
          <w:sz w:val="22"/>
          <w:szCs w:val="22"/>
          <w:lang w:val="es-CO"/>
        </w:rPr>
        <w:t>Con este informe se da cumplimiento a la normativa vigente (Ley 190 de 1995, Ley 1474 de 2011, Ley 1712 de 2014, Decreto 0103 de 2015)</w:t>
      </w:r>
      <w:r w:rsidR="00D65F6E" w:rsidRPr="0013001D">
        <w:rPr>
          <w:sz w:val="22"/>
          <w:szCs w:val="22"/>
          <w:lang w:val="es-CO"/>
        </w:rPr>
        <w:t>, a</w:t>
      </w:r>
      <w:r w:rsidR="005B4538" w:rsidRPr="0013001D">
        <w:rPr>
          <w:sz w:val="22"/>
          <w:szCs w:val="22"/>
          <w:lang w:val="es-CO"/>
        </w:rPr>
        <w:t xml:space="preserve"> fin </w:t>
      </w:r>
      <w:r w:rsidRPr="0013001D">
        <w:rPr>
          <w:sz w:val="22"/>
          <w:szCs w:val="22"/>
          <w:lang w:val="es-CO"/>
        </w:rPr>
        <w:t>de poner en conocimiento de la ciudadanía en genera</w:t>
      </w:r>
      <w:r w:rsidR="000903D1" w:rsidRPr="0013001D">
        <w:rPr>
          <w:sz w:val="22"/>
          <w:szCs w:val="22"/>
          <w:lang w:val="es-CO"/>
        </w:rPr>
        <w:t xml:space="preserve">l, </w:t>
      </w:r>
      <w:r w:rsidR="00E6561D">
        <w:rPr>
          <w:sz w:val="22"/>
          <w:szCs w:val="22"/>
          <w:lang w:val="es-CO"/>
        </w:rPr>
        <w:t xml:space="preserve">la gestión </w:t>
      </w:r>
      <w:r w:rsidR="00E6561D" w:rsidRPr="00153931">
        <w:rPr>
          <w:sz w:val="22"/>
          <w:szCs w:val="22"/>
          <w:lang w:val="es-CO"/>
        </w:rPr>
        <w:t xml:space="preserve">durante el Tercer </w:t>
      </w:r>
      <w:r w:rsidR="00B44995" w:rsidRPr="00153931">
        <w:rPr>
          <w:sz w:val="22"/>
          <w:szCs w:val="22"/>
          <w:lang w:val="es-CO"/>
        </w:rPr>
        <w:t xml:space="preserve"> Trimestre</w:t>
      </w:r>
      <w:r w:rsidR="00B44995">
        <w:rPr>
          <w:sz w:val="22"/>
          <w:szCs w:val="22"/>
          <w:lang w:val="es-CO"/>
        </w:rPr>
        <w:t xml:space="preserve"> de 2020</w:t>
      </w:r>
      <w:r w:rsidRPr="0013001D">
        <w:rPr>
          <w:sz w:val="22"/>
          <w:szCs w:val="22"/>
          <w:lang w:val="es-CO"/>
        </w:rPr>
        <w:t>, en materia de PQRSDT.</w:t>
      </w:r>
    </w:p>
    <w:p w14:paraId="0844E8A2" w14:textId="77777777" w:rsidR="00781CDA" w:rsidRPr="0013001D" w:rsidRDefault="00781CDA" w:rsidP="00781CDA">
      <w:pPr>
        <w:jc w:val="both"/>
        <w:rPr>
          <w:sz w:val="22"/>
          <w:szCs w:val="22"/>
          <w:lang w:val="es-CO"/>
        </w:rPr>
      </w:pPr>
    </w:p>
    <w:p w14:paraId="5B4190B6" w14:textId="1956069B" w:rsidR="00781CDA" w:rsidRDefault="00781CDA" w:rsidP="00374DF9">
      <w:pPr>
        <w:jc w:val="both"/>
        <w:rPr>
          <w:sz w:val="22"/>
          <w:szCs w:val="22"/>
          <w:lang w:val="es-CO"/>
        </w:rPr>
      </w:pPr>
      <w:r w:rsidRPr="0013001D">
        <w:rPr>
          <w:sz w:val="22"/>
          <w:szCs w:val="22"/>
          <w:lang w:val="es-CO"/>
        </w:rPr>
        <w:t xml:space="preserve">En este informe se registra la radicación y tramitación de los Derechos de Petición, Quejas, Reclamos, Sugerencias, Denuncias y Trámites Ambientales que ingresan al aplicativo ARQ Utilities, entendiéndose este, como el Sistema de Gestión Documental; desde el cual se </w:t>
      </w:r>
      <w:r w:rsidRPr="0013001D">
        <w:rPr>
          <w:color w:val="000000" w:themeColor="text1"/>
          <w:sz w:val="22"/>
          <w:szCs w:val="22"/>
          <w:lang w:val="es-CO"/>
        </w:rPr>
        <w:t xml:space="preserve">efectúa tanto el seguimiento a los distintos trámites que por jurisdicción y competencia le corresponde a la CVC, </w:t>
      </w:r>
      <w:r w:rsidR="00885623">
        <w:rPr>
          <w:color w:val="000000" w:themeColor="text1"/>
          <w:sz w:val="22"/>
          <w:szCs w:val="22"/>
          <w:lang w:val="es-CO"/>
        </w:rPr>
        <w:t>medir los tiempos de re</w:t>
      </w:r>
      <w:r w:rsidR="007A7197">
        <w:rPr>
          <w:color w:val="000000" w:themeColor="text1"/>
          <w:sz w:val="22"/>
          <w:szCs w:val="22"/>
          <w:lang w:val="es-CO"/>
        </w:rPr>
        <w:t>spuesta conforme a la norma, la</w:t>
      </w:r>
      <w:r w:rsidR="00885623">
        <w:rPr>
          <w:color w:val="000000" w:themeColor="text1"/>
          <w:sz w:val="22"/>
          <w:szCs w:val="22"/>
          <w:lang w:val="es-CO"/>
        </w:rPr>
        <w:t xml:space="preserve"> respuesta efectiva</w:t>
      </w:r>
      <w:r w:rsidR="007A7197">
        <w:rPr>
          <w:color w:val="000000" w:themeColor="text1"/>
          <w:sz w:val="22"/>
          <w:szCs w:val="22"/>
          <w:lang w:val="es-CO"/>
        </w:rPr>
        <w:t xml:space="preserve"> e idónea</w:t>
      </w:r>
      <w:r w:rsidR="00885623">
        <w:rPr>
          <w:color w:val="000000" w:themeColor="text1"/>
          <w:sz w:val="22"/>
          <w:szCs w:val="22"/>
          <w:lang w:val="es-CO"/>
        </w:rPr>
        <w:t xml:space="preserve"> que se entrega  al Ciudadano</w:t>
      </w:r>
      <w:r w:rsidR="007A7197">
        <w:rPr>
          <w:color w:val="000000" w:themeColor="text1"/>
          <w:sz w:val="22"/>
          <w:szCs w:val="22"/>
          <w:lang w:val="es-CO"/>
        </w:rPr>
        <w:t xml:space="preserve">, </w:t>
      </w:r>
      <w:r w:rsidR="00885623">
        <w:rPr>
          <w:color w:val="000000" w:themeColor="text1"/>
          <w:sz w:val="22"/>
          <w:szCs w:val="22"/>
          <w:lang w:val="es-CO"/>
        </w:rPr>
        <w:t xml:space="preserve"> </w:t>
      </w:r>
      <w:r w:rsidR="007A7197">
        <w:rPr>
          <w:color w:val="000000" w:themeColor="text1"/>
          <w:sz w:val="22"/>
          <w:szCs w:val="22"/>
          <w:lang w:val="es-CO"/>
        </w:rPr>
        <w:t>para de esta manera cuantificar y cualificar los Servicios y la  atención al c</w:t>
      </w:r>
      <w:r w:rsidRPr="0013001D">
        <w:rPr>
          <w:color w:val="000000" w:themeColor="text1"/>
          <w:sz w:val="22"/>
          <w:szCs w:val="22"/>
          <w:lang w:val="es-CO"/>
        </w:rPr>
        <w:t xml:space="preserve">iudadano por parte de la Corporación, </w:t>
      </w:r>
      <w:r w:rsidR="00D63CE2">
        <w:rPr>
          <w:sz w:val="22"/>
          <w:szCs w:val="22"/>
          <w:lang w:val="es-CO"/>
        </w:rPr>
        <w:t>arrojando</w:t>
      </w:r>
      <w:r w:rsidRPr="0013001D">
        <w:rPr>
          <w:sz w:val="22"/>
          <w:szCs w:val="22"/>
          <w:lang w:val="es-CO"/>
        </w:rPr>
        <w:t xml:space="preserve"> como resultado las cifras que se relacionan al presente Informe.</w:t>
      </w:r>
    </w:p>
    <w:p w14:paraId="144815CB" w14:textId="77777777" w:rsidR="00374DF9" w:rsidRPr="00354306" w:rsidRDefault="00374DF9" w:rsidP="00374DF9">
      <w:pPr>
        <w:jc w:val="both"/>
        <w:rPr>
          <w:b/>
          <w:lang w:val="es-CO"/>
        </w:rPr>
      </w:pPr>
    </w:p>
    <w:p w14:paraId="7D598B87" w14:textId="77777777" w:rsidR="009E665F" w:rsidRPr="009E665F" w:rsidRDefault="005D4035" w:rsidP="005D4035">
      <w:pPr>
        <w:keepNext/>
        <w:keepLines/>
        <w:shd w:val="clear" w:color="auto" w:fill="C5E0B3"/>
        <w:tabs>
          <w:tab w:val="center" w:pos="426"/>
          <w:tab w:val="right" w:pos="8838"/>
        </w:tabs>
        <w:spacing w:after="200" w:line="276" w:lineRule="auto"/>
        <w:jc w:val="center"/>
        <w:outlineLvl w:val="1"/>
        <w:rPr>
          <w:b/>
          <w:sz w:val="22"/>
          <w:szCs w:val="22"/>
          <w:lang w:val="es-CO" w:eastAsia="es-CO"/>
        </w:rPr>
      </w:pPr>
      <w:r>
        <w:rPr>
          <w:b/>
          <w:sz w:val="22"/>
          <w:szCs w:val="22"/>
          <w:lang w:val="es-CO" w:eastAsia="es-CO"/>
        </w:rPr>
        <w:t>GLOSARIO</w:t>
      </w:r>
    </w:p>
    <w:p w14:paraId="6F4AB78C" w14:textId="77777777" w:rsidR="00781CDA" w:rsidRPr="00781CDA" w:rsidRDefault="00781CDA" w:rsidP="00781CDA">
      <w:pPr>
        <w:jc w:val="both"/>
        <w:rPr>
          <w:b/>
          <w:sz w:val="22"/>
          <w:szCs w:val="22"/>
          <w:lang w:val="es-CO"/>
        </w:rPr>
      </w:pPr>
      <w:r w:rsidRPr="00781CDA">
        <w:rPr>
          <w:sz w:val="22"/>
          <w:szCs w:val="22"/>
          <w:lang w:val="es-CO"/>
        </w:rPr>
        <w:t>De conformidad con la normativa vigente, los lineamientos para la Atención Integral del Ciudadano y los procedimientos incorporados por la Corporación Regional del Valle del Cauca-CVC se define como:</w:t>
      </w:r>
    </w:p>
    <w:p w14:paraId="2070594B" w14:textId="77777777" w:rsidR="00781CDA" w:rsidRPr="00781CDA" w:rsidRDefault="00781CDA" w:rsidP="00781CDA">
      <w:pPr>
        <w:jc w:val="both"/>
        <w:rPr>
          <w:b/>
          <w:sz w:val="22"/>
          <w:szCs w:val="22"/>
          <w:lang w:val="es-CO"/>
        </w:rPr>
      </w:pPr>
    </w:p>
    <w:p w14:paraId="111E4739" w14:textId="77777777" w:rsidR="00781CDA" w:rsidRPr="00350A75" w:rsidRDefault="00781CDA" w:rsidP="00781CDA">
      <w:pPr>
        <w:jc w:val="both"/>
        <w:rPr>
          <w:b/>
          <w:sz w:val="22"/>
          <w:szCs w:val="22"/>
          <w:lang w:val="es-CO"/>
        </w:rPr>
      </w:pPr>
      <w:r w:rsidRPr="00350A75">
        <w:rPr>
          <w:b/>
          <w:sz w:val="22"/>
          <w:szCs w:val="22"/>
          <w:lang w:val="es-CO"/>
        </w:rPr>
        <w:t xml:space="preserve">DERECHO DE PETICIÓN:  </w:t>
      </w:r>
    </w:p>
    <w:p w14:paraId="519F194B" w14:textId="77777777" w:rsidR="00781CDA" w:rsidRPr="00781CDA" w:rsidRDefault="00781CDA" w:rsidP="00781CDA">
      <w:pPr>
        <w:jc w:val="both"/>
        <w:rPr>
          <w:b/>
          <w:sz w:val="22"/>
          <w:szCs w:val="22"/>
          <w:lang w:val="es-CO"/>
        </w:rPr>
      </w:pPr>
    </w:p>
    <w:p w14:paraId="5F9A25F0" w14:textId="77777777" w:rsidR="00781CDA" w:rsidRPr="00781CDA" w:rsidRDefault="00781CDA" w:rsidP="00781CDA">
      <w:pPr>
        <w:jc w:val="both"/>
        <w:rPr>
          <w:sz w:val="22"/>
          <w:szCs w:val="22"/>
          <w:lang w:val="es-CO"/>
        </w:rPr>
      </w:pPr>
      <w:r w:rsidRPr="00781CDA">
        <w:rPr>
          <w:sz w:val="22"/>
          <w:szCs w:val="22"/>
          <w:lang w:val="es-CO"/>
        </w:rPr>
        <w:t>Es el derecho que tiene toda persona a presentar peticiones respetuosas a las autoridades por motivos de interés general o particular y a obtener pronta resolución (C.N. art. 23).</w:t>
      </w:r>
    </w:p>
    <w:p w14:paraId="37AE6445" w14:textId="77777777" w:rsidR="00781CDA" w:rsidRPr="00781CDA" w:rsidRDefault="00781CDA" w:rsidP="00781CDA">
      <w:pPr>
        <w:jc w:val="both"/>
        <w:rPr>
          <w:sz w:val="22"/>
          <w:szCs w:val="22"/>
          <w:lang w:val="es-CO"/>
        </w:rPr>
      </w:pPr>
    </w:p>
    <w:p w14:paraId="38497D1D" w14:textId="77777777" w:rsidR="00781CDA" w:rsidRPr="00781CDA" w:rsidRDefault="00781CDA" w:rsidP="00781CDA">
      <w:pPr>
        <w:jc w:val="both"/>
        <w:rPr>
          <w:sz w:val="22"/>
          <w:szCs w:val="22"/>
          <w:lang w:val="es-CO"/>
        </w:rPr>
      </w:pPr>
      <w:r w:rsidRPr="00781CDA">
        <w:rPr>
          <w:sz w:val="22"/>
          <w:szCs w:val="22"/>
          <w:lang w:val="es-CO"/>
        </w:rPr>
        <w:t xml:space="preserve">De acuerdo con nuestra ley, las peticiones pueden hacerse a través de diferentes modalidades y se atenderán de acuerdo con su modalidad, de la siguiente manera:   </w:t>
      </w:r>
    </w:p>
    <w:p w14:paraId="76519766" w14:textId="77777777" w:rsidR="00781CDA" w:rsidRPr="00781CDA" w:rsidRDefault="00781CDA" w:rsidP="00781CDA">
      <w:pPr>
        <w:jc w:val="both"/>
        <w:rPr>
          <w:sz w:val="22"/>
          <w:szCs w:val="22"/>
          <w:lang w:val="es-CO"/>
        </w:rPr>
      </w:pPr>
    </w:p>
    <w:p w14:paraId="332A2A67" w14:textId="77777777" w:rsidR="00781CDA" w:rsidRPr="00781CDA" w:rsidRDefault="00781CDA" w:rsidP="00781CDA">
      <w:pPr>
        <w:pStyle w:val="Prrafodelista"/>
        <w:numPr>
          <w:ilvl w:val="0"/>
          <w:numId w:val="3"/>
        </w:numPr>
        <w:spacing w:after="0" w:line="240" w:lineRule="auto"/>
        <w:jc w:val="both"/>
        <w:rPr>
          <w:rFonts w:ascii="Arial" w:hAnsi="Arial" w:cs="Arial"/>
          <w:b/>
          <w:lang w:val="es-CO"/>
        </w:rPr>
      </w:pPr>
      <w:r w:rsidRPr="00781CDA">
        <w:rPr>
          <w:rFonts w:ascii="Arial" w:hAnsi="Arial" w:cs="Arial"/>
          <w:b/>
          <w:lang w:val="es-CO"/>
        </w:rPr>
        <w:t xml:space="preserve">PETICIONES DE INTERÉS GENERAL O PARTICULAR: </w:t>
      </w:r>
      <w:r w:rsidRPr="00781CDA">
        <w:rPr>
          <w:rFonts w:ascii="Arial" w:hAnsi="Arial" w:cs="Arial"/>
          <w:lang w:val="es-CO"/>
        </w:rPr>
        <w:t>Se</w:t>
      </w:r>
      <w:r w:rsidR="00E575DB">
        <w:rPr>
          <w:rFonts w:ascii="Arial" w:hAnsi="Arial" w:cs="Arial"/>
          <w:lang w:val="es-CO"/>
        </w:rPr>
        <w:t xml:space="preserve"> </w:t>
      </w:r>
      <w:r w:rsidRPr="00781CDA">
        <w:rPr>
          <w:rFonts w:ascii="Arial" w:hAnsi="Arial" w:cs="Arial"/>
          <w:lang w:val="es-CO"/>
        </w:rPr>
        <w:t>deberán atender dentro de los quince (15) días hábiles siguientes a su recepción</w:t>
      </w:r>
    </w:p>
    <w:p w14:paraId="73A97F1E" w14:textId="77777777" w:rsidR="00781CDA" w:rsidRPr="00781CDA" w:rsidRDefault="00781CDA" w:rsidP="00781CDA">
      <w:pPr>
        <w:pStyle w:val="Prrafodelista"/>
        <w:spacing w:after="0" w:line="240" w:lineRule="auto"/>
        <w:jc w:val="both"/>
        <w:rPr>
          <w:rFonts w:ascii="Arial" w:hAnsi="Arial" w:cs="Arial"/>
          <w:b/>
          <w:lang w:val="es-CO"/>
        </w:rPr>
      </w:pPr>
    </w:p>
    <w:p w14:paraId="487E8999" w14:textId="77777777" w:rsidR="00781CDA" w:rsidRPr="00781CDA" w:rsidRDefault="00781CDA" w:rsidP="00781CDA">
      <w:pPr>
        <w:pStyle w:val="Prrafodelista"/>
        <w:numPr>
          <w:ilvl w:val="0"/>
          <w:numId w:val="3"/>
        </w:numPr>
        <w:spacing w:after="0" w:line="240" w:lineRule="auto"/>
        <w:jc w:val="both"/>
        <w:rPr>
          <w:rFonts w:ascii="Arial" w:hAnsi="Arial" w:cs="Arial"/>
          <w:lang w:val="es-CO"/>
        </w:rPr>
      </w:pPr>
      <w:r w:rsidRPr="00781CDA">
        <w:rPr>
          <w:rFonts w:ascii="Arial" w:hAnsi="Arial" w:cs="Arial"/>
          <w:b/>
          <w:lang w:val="es-CO"/>
        </w:rPr>
        <w:t xml:space="preserve">SOLICITUD DE INFORMACIÓN PÚBLICA: </w:t>
      </w:r>
      <w:r w:rsidRPr="00781CDA">
        <w:rPr>
          <w:rFonts w:ascii="Arial" w:hAnsi="Arial" w:cs="Arial"/>
          <w:lang w:val="es-CO"/>
        </w:rPr>
        <w:t xml:space="preserve">Cuando se solicita acceso a la información pública que la Entidad genera, obtiene, adquiere o controla en el ejercicio de su función, deberá atenderse dentro de los diez (10) días hábiles siguientes a su recepción. Esta petición incluye la solicitud para la reproducción de documentos que reposan en los archivos de la entidad. </w:t>
      </w:r>
    </w:p>
    <w:p w14:paraId="39719B68" w14:textId="77777777" w:rsidR="00781CDA" w:rsidRPr="00781CDA" w:rsidRDefault="00781CDA" w:rsidP="00781CDA">
      <w:pPr>
        <w:pStyle w:val="Prrafodelista"/>
        <w:spacing w:after="0" w:line="240" w:lineRule="auto"/>
        <w:ind w:left="426"/>
        <w:jc w:val="both"/>
        <w:rPr>
          <w:rFonts w:ascii="Arial" w:hAnsi="Arial" w:cs="Arial"/>
          <w:lang w:val="es-CO"/>
        </w:rPr>
      </w:pPr>
    </w:p>
    <w:p w14:paraId="5663C30A" w14:textId="77777777" w:rsidR="00781CDA" w:rsidRPr="00781CDA" w:rsidRDefault="00781CDA" w:rsidP="00781CDA">
      <w:pPr>
        <w:pStyle w:val="Prrafodelista"/>
        <w:numPr>
          <w:ilvl w:val="0"/>
          <w:numId w:val="3"/>
        </w:numPr>
        <w:spacing w:after="0" w:line="240" w:lineRule="auto"/>
        <w:jc w:val="both"/>
        <w:rPr>
          <w:rFonts w:ascii="Arial" w:hAnsi="Arial" w:cs="Arial"/>
          <w:b/>
          <w:lang w:val="es-CO"/>
        </w:rPr>
      </w:pPr>
      <w:r w:rsidRPr="00781CDA">
        <w:rPr>
          <w:rFonts w:ascii="Arial" w:hAnsi="Arial" w:cs="Arial"/>
          <w:b/>
          <w:lang w:val="es-CO"/>
        </w:rPr>
        <w:lastRenderedPageBreak/>
        <w:t xml:space="preserve">CONSULTA: </w:t>
      </w:r>
      <w:r w:rsidRPr="00781CDA">
        <w:rPr>
          <w:rFonts w:ascii="Arial" w:hAnsi="Arial" w:cs="Arial"/>
          <w:lang w:val="es-CO"/>
        </w:rPr>
        <w:t>Las peticiones mediante las cuales se eleva una consulta a las autoridades en relación con las materias a su cargo deberán atenderse dentro de los treinta (30) días hábiles siguientes a su recepción.</w:t>
      </w:r>
    </w:p>
    <w:p w14:paraId="4C3E43CE" w14:textId="77777777" w:rsidR="00781CDA" w:rsidRPr="00781CDA" w:rsidRDefault="00781CDA" w:rsidP="00781CDA">
      <w:pPr>
        <w:jc w:val="both"/>
        <w:rPr>
          <w:b/>
          <w:sz w:val="22"/>
          <w:szCs w:val="22"/>
          <w:lang w:val="es-CO"/>
        </w:rPr>
      </w:pPr>
    </w:p>
    <w:p w14:paraId="0BBC0244" w14:textId="77777777" w:rsidR="00781CDA" w:rsidRPr="00781CDA" w:rsidRDefault="00781CDA" w:rsidP="00781CDA">
      <w:pPr>
        <w:pStyle w:val="Prrafodelista"/>
        <w:numPr>
          <w:ilvl w:val="0"/>
          <w:numId w:val="3"/>
        </w:numPr>
        <w:spacing w:after="0" w:line="240" w:lineRule="auto"/>
        <w:jc w:val="both"/>
        <w:rPr>
          <w:rFonts w:ascii="Arial" w:hAnsi="Arial" w:cs="Arial"/>
          <w:b/>
          <w:lang w:val="es-CO"/>
        </w:rPr>
      </w:pPr>
      <w:r w:rsidRPr="00781CDA">
        <w:rPr>
          <w:rFonts w:ascii="Arial" w:hAnsi="Arial" w:cs="Arial"/>
          <w:b/>
          <w:lang w:val="es-CO"/>
        </w:rPr>
        <w:t xml:space="preserve">QUEJA: </w:t>
      </w:r>
      <w:r w:rsidRPr="00781CDA">
        <w:rPr>
          <w:rFonts w:ascii="Arial" w:hAnsi="Arial" w:cs="Arial"/>
          <w:lang w:val="es-CO"/>
        </w:rPr>
        <w:t>Es la manifestación de protesta, censura, descontento o inconformidad que formula una persona en relación con la conducta irregular (por actos de corrupción) realizada por uno o varios servidores públicos en desarrollo de sus funciones. Deberán atenderse dentro de los quince (15) días hábiles siguientes a su recepción.</w:t>
      </w:r>
    </w:p>
    <w:p w14:paraId="46AFA8AB" w14:textId="77777777" w:rsidR="00781CDA" w:rsidRPr="00781CDA" w:rsidRDefault="00781CDA" w:rsidP="00781CDA">
      <w:pPr>
        <w:jc w:val="both"/>
        <w:rPr>
          <w:b/>
          <w:sz w:val="22"/>
          <w:szCs w:val="22"/>
          <w:lang w:val="es-CO"/>
        </w:rPr>
      </w:pPr>
    </w:p>
    <w:p w14:paraId="5BE68A47" w14:textId="77777777" w:rsidR="00781CDA" w:rsidRPr="00781CDA" w:rsidRDefault="00781CDA" w:rsidP="00781CDA">
      <w:pPr>
        <w:pStyle w:val="Prrafodelista"/>
        <w:numPr>
          <w:ilvl w:val="0"/>
          <w:numId w:val="3"/>
        </w:numPr>
        <w:spacing w:after="0" w:line="240" w:lineRule="auto"/>
        <w:jc w:val="both"/>
        <w:rPr>
          <w:rFonts w:ascii="Arial" w:hAnsi="Arial" w:cs="Arial"/>
          <w:lang w:val="es-CO"/>
        </w:rPr>
      </w:pPr>
      <w:r w:rsidRPr="00781CDA">
        <w:rPr>
          <w:rFonts w:ascii="Arial" w:hAnsi="Arial" w:cs="Arial"/>
          <w:b/>
          <w:lang w:val="es-CO"/>
        </w:rPr>
        <w:t xml:space="preserve">RECLAMO: </w:t>
      </w:r>
      <w:r w:rsidRPr="00781CDA">
        <w:rPr>
          <w:rFonts w:ascii="Arial" w:hAnsi="Arial" w:cs="Arial"/>
          <w:lang w:val="es-CO"/>
        </w:rPr>
        <w:t xml:space="preserve">Es la manifestación ya sea por motivo general o particular, referente a la prestación indebida de un servicio o a la no atención oportuna de una solicitud. Deberá atenderse dentro de los quince (15) días hábiles siguientes a su recepción. </w:t>
      </w:r>
    </w:p>
    <w:p w14:paraId="36539DAF" w14:textId="77777777" w:rsidR="00781CDA" w:rsidRPr="00781CDA" w:rsidRDefault="00781CDA" w:rsidP="00781CDA">
      <w:pPr>
        <w:jc w:val="both"/>
        <w:rPr>
          <w:b/>
          <w:sz w:val="22"/>
          <w:szCs w:val="22"/>
          <w:lang w:val="es-CO"/>
        </w:rPr>
      </w:pPr>
    </w:p>
    <w:p w14:paraId="40D51EE3" w14:textId="77777777" w:rsidR="00781CDA" w:rsidRPr="00781CDA" w:rsidRDefault="00781CDA" w:rsidP="00781CDA">
      <w:pPr>
        <w:pStyle w:val="Prrafodelista"/>
        <w:numPr>
          <w:ilvl w:val="0"/>
          <w:numId w:val="3"/>
        </w:numPr>
        <w:spacing w:after="0" w:line="240" w:lineRule="auto"/>
        <w:jc w:val="both"/>
        <w:rPr>
          <w:rFonts w:ascii="Arial" w:hAnsi="Arial" w:cs="Arial"/>
          <w:lang w:val="es-CO"/>
        </w:rPr>
      </w:pPr>
      <w:r w:rsidRPr="00781CDA">
        <w:rPr>
          <w:rFonts w:ascii="Arial" w:hAnsi="Arial" w:cs="Arial"/>
          <w:b/>
          <w:lang w:val="es-CO"/>
        </w:rPr>
        <w:t xml:space="preserve">SUGERENCIA: </w:t>
      </w:r>
      <w:r w:rsidRPr="00781CDA">
        <w:rPr>
          <w:rFonts w:ascii="Arial" w:hAnsi="Arial" w:cs="Arial"/>
          <w:lang w:val="es-CO"/>
        </w:rPr>
        <w:t xml:space="preserve">Es una propuesta que se presenta para incidir o mejorar un proceso cuyo objeto está relacionado con la prestación de un servicio o el cumplimiento de una función pública. Deberán atenderse dentro de los quince (15) días siguientes a su recepción. </w:t>
      </w:r>
    </w:p>
    <w:p w14:paraId="4B0EBBE9" w14:textId="77777777" w:rsidR="00781CDA" w:rsidRPr="00781CDA" w:rsidRDefault="00781CDA" w:rsidP="00781CDA">
      <w:pPr>
        <w:jc w:val="both"/>
        <w:rPr>
          <w:b/>
          <w:sz w:val="22"/>
          <w:szCs w:val="22"/>
          <w:lang w:val="es-CO"/>
        </w:rPr>
      </w:pPr>
    </w:p>
    <w:p w14:paraId="0F4BC47F" w14:textId="77777777" w:rsidR="00781CDA" w:rsidRPr="00781CDA" w:rsidRDefault="00781CDA" w:rsidP="00781CDA">
      <w:pPr>
        <w:pStyle w:val="Prrafodelista"/>
        <w:numPr>
          <w:ilvl w:val="0"/>
          <w:numId w:val="3"/>
        </w:numPr>
        <w:spacing w:after="0" w:line="240" w:lineRule="auto"/>
        <w:jc w:val="both"/>
        <w:rPr>
          <w:rFonts w:ascii="Arial" w:hAnsi="Arial" w:cs="Arial"/>
          <w:lang w:val="es-CO"/>
        </w:rPr>
      </w:pPr>
      <w:r w:rsidRPr="00781CDA">
        <w:rPr>
          <w:rFonts w:ascii="Arial" w:hAnsi="Arial" w:cs="Arial"/>
          <w:b/>
          <w:lang w:val="es-CO"/>
        </w:rPr>
        <w:t xml:space="preserve">DENUNCIA AMBIENTAL: </w:t>
      </w:r>
      <w:r w:rsidRPr="00781CDA">
        <w:rPr>
          <w:rFonts w:ascii="Arial" w:hAnsi="Arial" w:cs="Arial"/>
          <w:lang w:val="es-CO"/>
        </w:rPr>
        <w:t>Es la puesta en conocimiento ante una autoridad ambiental de una conducta posiblemente irregular, para que se adelante la correspondiente investigación administrativa sancionatoria por actos contra los recursos naturales renovables y/o el medio ambiente. Es necesario que se indiquen las circunstancias de tiempo, modo y lugar, con el objeto de que se establezcan responsabilidades.</w:t>
      </w:r>
    </w:p>
    <w:p w14:paraId="68BDF05C" w14:textId="77777777" w:rsidR="00781CDA" w:rsidRPr="00781CDA" w:rsidRDefault="00781CDA" w:rsidP="00781CDA">
      <w:pPr>
        <w:jc w:val="both"/>
        <w:rPr>
          <w:color w:val="000000" w:themeColor="text1"/>
          <w:sz w:val="22"/>
          <w:szCs w:val="22"/>
          <w:lang w:val="es-CO"/>
        </w:rPr>
      </w:pPr>
    </w:p>
    <w:p w14:paraId="59BAEA6A" w14:textId="40C72FB1" w:rsidR="00781CDA" w:rsidRPr="002C766A" w:rsidRDefault="00781CDA" w:rsidP="00781CDA">
      <w:pPr>
        <w:pStyle w:val="Prrafodelista"/>
        <w:numPr>
          <w:ilvl w:val="0"/>
          <w:numId w:val="3"/>
        </w:numPr>
        <w:spacing w:after="0" w:line="240" w:lineRule="auto"/>
        <w:jc w:val="both"/>
        <w:rPr>
          <w:rFonts w:ascii="Arial" w:hAnsi="Arial" w:cs="Arial"/>
          <w:color w:val="000000" w:themeColor="text1"/>
          <w:lang w:val="es-CO"/>
        </w:rPr>
      </w:pPr>
      <w:r w:rsidRPr="00781CDA">
        <w:rPr>
          <w:rFonts w:ascii="Arial" w:hAnsi="Arial" w:cs="Arial"/>
          <w:b/>
          <w:lang w:val="es-CO"/>
        </w:rPr>
        <w:t xml:space="preserve">PETICIONES ENTRE AUTORIDADES: </w:t>
      </w:r>
      <w:r w:rsidRPr="00781CDA">
        <w:rPr>
          <w:rFonts w:ascii="Arial" w:hAnsi="Arial" w:cs="Arial"/>
          <w:lang w:val="es-CO"/>
        </w:rPr>
        <w:t xml:space="preserve">Cuando una autoridad formule una petición de información o de documentos a otra, esta deberá resolverla en un término no mayor de diez (10) días hábiles. </w:t>
      </w:r>
    </w:p>
    <w:p w14:paraId="63014FC7" w14:textId="77777777" w:rsidR="002C766A" w:rsidRDefault="002C766A" w:rsidP="002C766A">
      <w:pPr>
        <w:jc w:val="both"/>
        <w:rPr>
          <w:color w:val="000000" w:themeColor="text1"/>
          <w:sz w:val="22"/>
          <w:szCs w:val="22"/>
          <w:lang w:val="es-CO"/>
        </w:rPr>
      </w:pPr>
    </w:p>
    <w:p w14:paraId="09B2EC19" w14:textId="41436C69" w:rsidR="002C766A" w:rsidRPr="00F72FEC" w:rsidRDefault="002C766A" w:rsidP="002C766A">
      <w:pPr>
        <w:jc w:val="both"/>
        <w:rPr>
          <w:color w:val="000000" w:themeColor="text1"/>
          <w:sz w:val="22"/>
          <w:szCs w:val="22"/>
          <w:lang w:val="es-CO"/>
        </w:rPr>
      </w:pPr>
      <w:r w:rsidRPr="00F72FEC">
        <w:rPr>
          <w:color w:val="000000" w:themeColor="text1"/>
          <w:sz w:val="22"/>
          <w:szCs w:val="22"/>
          <w:lang w:val="es-CO"/>
        </w:rPr>
        <w:t>Respecto al término de atención es necesario manifestar que los mismos se ampliaron internamente en la Corporación, de conformidad con lo previsto en el artículo 5 del decreto 491 de 2020</w:t>
      </w:r>
      <w:r>
        <w:rPr>
          <w:color w:val="000000" w:themeColor="text1"/>
          <w:sz w:val="22"/>
          <w:szCs w:val="22"/>
          <w:lang w:val="es-CO"/>
        </w:rPr>
        <w:t xml:space="preserve"> de acuerdo a la vigencia de la Emergencia Sanitaria, declarada por el Gobierno Nacional</w:t>
      </w:r>
      <w:r w:rsidRPr="00F72FEC">
        <w:rPr>
          <w:color w:val="000000" w:themeColor="text1"/>
          <w:sz w:val="22"/>
          <w:szCs w:val="22"/>
          <w:lang w:val="es-CO"/>
        </w:rPr>
        <w:t>.</w:t>
      </w:r>
    </w:p>
    <w:p w14:paraId="4DC0BC3B" w14:textId="77777777" w:rsidR="00153931" w:rsidRPr="00781CDA" w:rsidRDefault="00153931" w:rsidP="00153931">
      <w:pPr>
        <w:pStyle w:val="Prrafodelista"/>
        <w:spacing w:after="0" w:line="240" w:lineRule="auto"/>
        <w:jc w:val="both"/>
        <w:rPr>
          <w:rFonts w:ascii="Arial" w:hAnsi="Arial" w:cs="Arial"/>
          <w:color w:val="000000" w:themeColor="text1"/>
          <w:lang w:val="es-CO"/>
        </w:rPr>
      </w:pPr>
    </w:p>
    <w:p w14:paraId="4077B3B2" w14:textId="77777777" w:rsidR="009E665F" w:rsidRPr="009E665F" w:rsidRDefault="003F6BB8" w:rsidP="003F6BB8">
      <w:pPr>
        <w:keepNext/>
        <w:keepLines/>
        <w:shd w:val="clear" w:color="auto" w:fill="C5E0B3"/>
        <w:tabs>
          <w:tab w:val="center" w:pos="426"/>
          <w:tab w:val="right" w:pos="8838"/>
        </w:tabs>
        <w:spacing w:after="200" w:line="276" w:lineRule="auto"/>
        <w:jc w:val="center"/>
        <w:outlineLvl w:val="1"/>
        <w:rPr>
          <w:b/>
          <w:sz w:val="22"/>
          <w:szCs w:val="22"/>
          <w:lang w:val="es-CO" w:eastAsia="es-CO"/>
        </w:rPr>
      </w:pPr>
      <w:r>
        <w:rPr>
          <w:b/>
          <w:sz w:val="22"/>
          <w:szCs w:val="22"/>
          <w:lang w:val="es-CO" w:eastAsia="es-CO"/>
        </w:rPr>
        <w:t>CANALES DE ATENCIÓN</w:t>
      </w:r>
    </w:p>
    <w:p w14:paraId="4B3582B7" w14:textId="77777777" w:rsidR="00781CDA" w:rsidRPr="004D018F" w:rsidRDefault="00781CDA" w:rsidP="00781CDA">
      <w:pPr>
        <w:jc w:val="both"/>
        <w:rPr>
          <w:sz w:val="22"/>
          <w:szCs w:val="22"/>
          <w:lang w:val="es-CO"/>
        </w:rPr>
      </w:pPr>
      <w:r w:rsidRPr="004D018F">
        <w:rPr>
          <w:sz w:val="22"/>
          <w:szCs w:val="22"/>
        </w:rPr>
        <w:t xml:space="preserve">La Corporación Autónoma Regional del Valle del Cauca CVC cuenta con tres (3) canales de atención, a través de los cuales los ciudadanos podrán formular sus </w:t>
      </w:r>
      <w:r w:rsidRPr="004D018F">
        <w:rPr>
          <w:sz w:val="22"/>
          <w:szCs w:val="22"/>
          <w:lang w:val="es-CO"/>
        </w:rPr>
        <w:t>Peticiones, Quejas, Reclamos, Sugerencias, Denuncias y Trámites Ambientales (PQRSDT), de acuerdo con la competencia Constitucional y Legal que tiene la Entidad.</w:t>
      </w:r>
    </w:p>
    <w:p w14:paraId="5EE47228" w14:textId="77777777" w:rsidR="00781CDA" w:rsidRDefault="00781CDA" w:rsidP="00781CDA">
      <w:pPr>
        <w:jc w:val="both"/>
        <w:rPr>
          <w:sz w:val="22"/>
          <w:szCs w:val="22"/>
          <w:lang w:val="es-CO"/>
        </w:rPr>
      </w:pPr>
    </w:p>
    <w:p w14:paraId="7CFC53E6" w14:textId="77777777" w:rsidR="00781CDA" w:rsidRPr="00781CDA" w:rsidRDefault="00781CDA" w:rsidP="00781CDA">
      <w:pPr>
        <w:pStyle w:val="Prrafodelista"/>
        <w:numPr>
          <w:ilvl w:val="0"/>
          <w:numId w:val="4"/>
        </w:numPr>
        <w:spacing w:after="0" w:line="240" w:lineRule="auto"/>
        <w:jc w:val="both"/>
        <w:rPr>
          <w:rFonts w:ascii="Arial" w:hAnsi="Arial" w:cs="Arial"/>
        </w:rPr>
      </w:pPr>
      <w:r w:rsidRPr="00781CDA">
        <w:rPr>
          <w:rFonts w:ascii="Arial" w:hAnsi="Arial" w:cs="Arial"/>
          <w:b/>
        </w:rPr>
        <w:t>CANAL PRESENCIAL</w:t>
      </w:r>
      <w:r w:rsidRPr="00781CDA">
        <w:rPr>
          <w:rFonts w:ascii="Arial" w:hAnsi="Arial" w:cs="Arial"/>
        </w:rPr>
        <w:t>:</w:t>
      </w:r>
      <w:r w:rsidR="00A618DD">
        <w:rPr>
          <w:rFonts w:ascii="Arial" w:hAnsi="Arial" w:cs="Arial"/>
        </w:rPr>
        <w:t xml:space="preserve"> </w:t>
      </w:r>
      <w:r w:rsidR="004D018F" w:rsidRPr="004D018F">
        <w:rPr>
          <w:rFonts w:ascii="Arial" w:hAnsi="Arial" w:cs="Arial"/>
        </w:rPr>
        <w:t>A</w:t>
      </w:r>
      <w:r w:rsidRPr="00781CDA">
        <w:rPr>
          <w:rFonts w:ascii="Arial" w:hAnsi="Arial" w:cs="Arial"/>
        </w:rPr>
        <w:t xml:space="preserve">tención personalizada que se da al </w:t>
      </w:r>
      <w:r w:rsidR="004D018F">
        <w:rPr>
          <w:rFonts w:ascii="Arial" w:hAnsi="Arial" w:cs="Arial"/>
        </w:rPr>
        <w:t xml:space="preserve">Ciudadano </w:t>
      </w:r>
      <w:r w:rsidRPr="00781CDA">
        <w:rPr>
          <w:rFonts w:ascii="Arial" w:hAnsi="Arial" w:cs="Arial"/>
        </w:rPr>
        <w:t xml:space="preserve">tanto en la radicación de su trámite en las ventanillas únicas que están ubicadas en las Direcciones Ambientales Regionales y en el </w:t>
      </w:r>
      <w:r w:rsidR="00CF1642">
        <w:rPr>
          <w:rFonts w:ascii="Arial" w:hAnsi="Arial" w:cs="Arial"/>
        </w:rPr>
        <w:t>centro administrativo de correspondencia localizado</w:t>
      </w:r>
      <w:r w:rsidR="00BC0397">
        <w:rPr>
          <w:rFonts w:ascii="Arial" w:hAnsi="Arial" w:cs="Arial"/>
        </w:rPr>
        <w:t xml:space="preserve"> en el</w:t>
      </w:r>
      <w:r w:rsidR="00CF1642">
        <w:rPr>
          <w:rFonts w:ascii="Arial" w:hAnsi="Arial" w:cs="Arial"/>
        </w:rPr>
        <w:t xml:space="preserve"> </w:t>
      </w:r>
      <w:r w:rsidRPr="00781CDA">
        <w:rPr>
          <w:rFonts w:ascii="Arial" w:hAnsi="Arial" w:cs="Arial"/>
        </w:rPr>
        <w:t>edificio central</w:t>
      </w:r>
      <w:r w:rsidR="00CF1642">
        <w:rPr>
          <w:rFonts w:ascii="Arial" w:hAnsi="Arial" w:cs="Arial"/>
        </w:rPr>
        <w:t xml:space="preserve"> que recibe las peticiones de las dependencias centrales de la Corporación</w:t>
      </w:r>
      <w:r w:rsidRPr="00781CDA">
        <w:rPr>
          <w:rFonts w:ascii="Arial" w:hAnsi="Arial" w:cs="Arial"/>
        </w:rPr>
        <w:t xml:space="preserve">, como también la atención que recibe por parte de </w:t>
      </w:r>
      <w:r w:rsidR="004D018F">
        <w:rPr>
          <w:rFonts w:ascii="Arial" w:hAnsi="Arial" w:cs="Arial"/>
        </w:rPr>
        <w:t xml:space="preserve">funcionarios de Atención al Ciudadano </w:t>
      </w:r>
      <w:r w:rsidR="00CF1642">
        <w:rPr>
          <w:rFonts w:ascii="Arial" w:hAnsi="Arial" w:cs="Arial"/>
        </w:rPr>
        <w:t>que brinda</w:t>
      </w:r>
      <w:r w:rsidR="004D018F">
        <w:rPr>
          <w:rFonts w:ascii="Arial" w:hAnsi="Arial" w:cs="Arial"/>
        </w:rPr>
        <w:t>n</w:t>
      </w:r>
      <w:r w:rsidR="00E575DB">
        <w:rPr>
          <w:rFonts w:ascii="Arial" w:hAnsi="Arial" w:cs="Arial"/>
        </w:rPr>
        <w:t xml:space="preserve"> </w:t>
      </w:r>
      <w:r w:rsidRPr="00781CDA">
        <w:rPr>
          <w:rFonts w:ascii="Arial" w:hAnsi="Arial" w:cs="Arial"/>
        </w:rPr>
        <w:t xml:space="preserve">asesoría e información a los </w:t>
      </w:r>
      <w:r w:rsidR="00F22CCC">
        <w:rPr>
          <w:rFonts w:ascii="Arial" w:hAnsi="Arial" w:cs="Arial"/>
        </w:rPr>
        <w:t xml:space="preserve">peticionarios </w:t>
      </w:r>
      <w:r w:rsidRPr="00781CDA">
        <w:rPr>
          <w:rFonts w:ascii="Arial" w:hAnsi="Arial" w:cs="Arial"/>
        </w:rPr>
        <w:t xml:space="preserve">que así lo </w:t>
      </w:r>
      <w:r w:rsidRPr="00781CDA">
        <w:rPr>
          <w:rFonts w:ascii="Arial" w:hAnsi="Arial" w:cs="Arial"/>
        </w:rPr>
        <w:lastRenderedPageBreak/>
        <w:t xml:space="preserve">requieran.  Mediante </w:t>
      </w:r>
      <w:r w:rsidR="00CF1642">
        <w:rPr>
          <w:rFonts w:ascii="Arial" w:hAnsi="Arial" w:cs="Arial"/>
        </w:rPr>
        <w:t>este</w:t>
      </w:r>
      <w:r w:rsidRPr="00781CDA">
        <w:rPr>
          <w:rFonts w:ascii="Arial" w:hAnsi="Arial" w:cs="Arial"/>
        </w:rPr>
        <w:t xml:space="preserve"> mismo canal el </w:t>
      </w:r>
      <w:r w:rsidR="00CF1642">
        <w:rPr>
          <w:rFonts w:ascii="Arial" w:hAnsi="Arial" w:cs="Arial"/>
        </w:rPr>
        <w:t>Ciudadano</w:t>
      </w:r>
      <w:r w:rsidRPr="00781CDA">
        <w:rPr>
          <w:rFonts w:ascii="Arial" w:hAnsi="Arial" w:cs="Arial"/>
        </w:rPr>
        <w:t xml:space="preserve"> puede solicitar </w:t>
      </w:r>
      <w:r w:rsidR="00CF1642">
        <w:rPr>
          <w:rFonts w:ascii="Arial" w:hAnsi="Arial" w:cs="Arial"/>
        </w:rPr>
        <w:t xml:space="preserve">información sobre </w:t>
      </w:r>
      <w:r w:rsidRPr="00781CDA">
        <w:rPr>
          <w:rFonts w:ascii="Arial" w:hAnsi="Arial" w:cs="Arial"/>
        </w:rPr>
        <w:t xml:space="preserve">el estado de su trámite.  </w:t>
      </w:r>
    </w:p>
    <w:p w14:paraId="772BA9EB" w14:textId="77777777" w:rsidR="004A4C61" w:rsidRDefault="004A4C61" w:rsidP="00781CDA">
      <w:pPr>
        <w:tabs>
          <w:tab w:val="center" w:pos="4419"/>
          <w:tab w:val="right" w:pos="8838"/>
        </w:tabs>
        <w:jc w:val="both"/>
        <w:rPr>
          <w:sz w:val="22"/>
          <w:szCs w:val="22"/>
        </w:rPr>
      </w:pPr>
    </w:p>
    <w:p w14:paraId="612296E1" w14:textId="77777777" w:rsidR="00781CDA" w:rsidRPr="00781CDA" w:rsidRDefault="004A4C61" w:rsidP="00781CDA">
      <w:pPr>
        <w:tabs>
          <w:tab w:val="center" w:pos="4419"/>
          <w:tab w:val="right" w:pos="8838"/>
        </w:tabs>
        <w:spacing w:line="259" w:lineRule="auto"/>
        <w:jc w:val="both"/>
        <w:rPr>
          <w:sz w:val="22"/>
          <w:szCs w:val="22"/>
        </w:rPr>
      </w:pPr>
      <w:r>
        <w:rPr>
          <w:b/>
          <w:sz w:val="22"/>
          <w:szCs w:val="22"/>
        </w:rPr>
        <w:t>Centro Administrativo de Correspondencia-CAC</w:t>
      </w:r>
      <w:r w:rsidRPr="004B7691">
        <w:rPr>
          <w:b/>
          <w:sz w:val="22"/>
          <w:szCs w:val="22"/>
        </w:rPr>
        <w:t xml:space="preserve">: </w:t>
      </w:r>
      <w:r w:rsidR="00781CDA" w:rsidRPr="004B7691">
        <w:rPr>
          <w:sz w:val="22"/>
          <w:szCs w:val="22"/>
        </w:rPr>
        <w:t xml:space="preserve">En la </w:t>
      </w:r>
      <w:r w:rsidR="004052B0" w:rsidRPr="004B7691">
        <w:rPr>
          <w:color w:val="000000"/>
          <w:sz w:val="22"/>
          <w:szCs w:val="22"/>
        </w:rPr>
        <w:t xml:space="preserve">carrera 57 No. 11 – </w:t>
      </w:r>
      <w:r w:rsidR="004B7691" w:rsidRPr="004B7691">
        <w:rPr>
          <w:color w:val="000000"/>
          <w:sz w:val="22"/>
          <w:szCs w:val="22"/>
        </w:rPr>
        <w:t>73</w:t>
      </w:r>
      <w:r w:rsidR="00A618DD">
        <w:rPr>
          <w:color w:val="000000"/>
          <w:sz w:val="22"/>
          <w:szCs w:val="22"/>
        </w:rPr>
        <w:t xml:space="preserve"> </w:t>
      </w:r>
      <w:r w:rsidR="00781CDA" w:rsidRPr="004B7691">
        <w:rPr>
          <w:sz w:val="22"/>
          <w:szCs w:val="22"/>
        </w:rPr>
        <w:t>de la Ciudad de Santiago de Cali.</w:t>
      </w:r>
    </w:p>
    <w:p w14:paraId="07030EFB" w14:textId="77777777" w:rsidR="00781CDA" w:rsidRPr="00781CDA" w:rsidRDefault="00781CDA" w:rsidP="00781CDA">
      <w:pPr>
        <w:tabs>
          <w:tab w:val="center" w:pos="4419"/>
          <w:tab w:val="right" w:pos="8838"/>
        </w:tabs>
        <w:spacing w:line="259" w:lineRule="auto"/>
        <w:jc w:val="both"/>
        <w:rPr>
          <w:sz w:val="22"/>
          <w:szCs w:val="22"/>
        </w:rPr>
      </w:pPr>
    </w:p>
    <w:p w14:paraId="1B62737A" w14:textId="77777777" w:rsidR="00781CDA" w:rsidRPr="00781CDA" w:rsidRDefault="004A4C61" w:rsidP="00781CDA">
      <w:pPr>
        <w:tabs>
          <w:tab w:val="center" w:pos="4419"/>
          <w:tab w:val="right" w:pos="8838"/>
        </w:tabs>
        <w:spacing w:line="259" w:lineRule="auto"/>
        <w:jc w:val="both"/>
        <w:rPr>
          <w:sz w:val="22"/>
          <w:szCs w:val="22"/>
        </w:rPr>
      </w:pPr>
      <w:r w:rsidRPr="00781CDA">
        <w:rPr>
          <w:b/>
          <w:sz w:val="22"/>
          <w:szCs w:val="22"/>
        </w:rPr>
        <w:t>Ventanillas Únicas</w:t>
      </w:r>
      <w:r w:rsidR="00350A75">
        <w:rPr>
          <w:b/>
          <w:sz w:val="22"/>
          <w:szCs w:val="22"/>
        </w:rPr>
        <w:t xml:space="preserve"> </w:t>
      </w:r>
      <w:r w:rsidR="00781CDA" w:rsidRPr="00781CDA">
        <w:rPr>
          <w:sz w:val="22"/>
          <w:szCs w:val="22"/>
        </w:rPr>
        <w:t>de las Direcciones Ambientales Regionales ubicadas en:</w:t>
      </w:r>
    </w:p>
    <w:p w14:paraId="2AF4BCF4" w14:textId="77777777" w:rsidR="00A618DD" w:rsidRDefault="00A618DD" w:rsidP="00781CDA">
      <w:pPr>
        <w:tabs>
          <w:tab w:val="center" w:pos="4419"/>
          <w:tab w:val="right" w:pos="8838"/>
        </w:tabs>
        <w:spacing w:line="259" w:lineRule="auto"/>
        <w:jc w:val="both"/>
        <w:rPr>
          <w:b/>
          <w:sz w:val="22"/>
          <w:szCs w:val="22"/>
        </w:rPr>
      </w:pPr>
    </w:p>
    <w:p w14:paraId="0A01A7DF" w14:textId="77777777" w:rsidR="00781CDA" w:rsidRPr="00781CDA" w:rsidRDefault="00781CDA" w:rsidP="00781CDA">
      <w:pPr>
        <w:tabs>
          <w:tab w:val="center" w:pos="4419"/>
          <w:tab w:val="right" w:pos="8838"/>
        </w:tabs>
        <w:spacing w:line="259" w:lineRule="auto"/>
        <w:jc w:val="both"/>
        <w:rPr>
          <w:b/>
          <w:sz w:val="22"/>
          <w:szCs w:val="22"/>
        </w:rPr>
      </w:pPr>
      <w:r w:rsidRPr="00781CDA">
        <w:rPr>
          <w:b/>
          <w:sz w:val="22"/>
          <w:szCs w:val="22"/>
        </w:rPr>
        <w:t>DAR BRUT</w:t>
      </w:r>
    </w:p>
    <w:p w14:paraId="7C91D792" w14:textId="77777777" w:rsidR="00781CDA" w:rsidRPr="00781CDA" w:rsidRDefault="004D018F" w:rsidP="00781CDA">
      <w:pPr>
        <w:tabs>
          <w:tab w:val="center" w:pos="4419"/>
          <w:tab w:val="right" w:pos="8838"/>
        </w:tabs>
        <w:spacing w:line="259" w:lineRule="auto"/>
        <w:jc w:val="both"/>
        <w:rPr>
          <w:sz w:val="22"/>
          <w:szCs w:val="22"/>
        </w:rPr>
      </w:pPr>
      <w:r>
        <w:rPr>
          <w:sz w:val="22"/>
          <w:szCs w:val="22"/>
        </w:rPr>
        <w:t xml:space="preserve">Dirección: </w:t>
      </w:r>
      <w:r w:rsidR="00781CDA" w:rsidRPr="00781CDA">
        <w:rPr>
          <w:sz w:val="22"/>
          <w:szCs w:val="22"/>
        </w:rPr>
        <w:t>Calle 16 # 3–278</w:t>
      </w:r>
      <w:r>
        <w:rPr>
          <w:sz w:val="22"/>
          <w:szCs w:val="22"/>
        </w:rPr>
        <w:t>,</w:t>
      </w:r>
      <w:r w:rsidR="007825AC">
        <w:rPr>
          <w:sz w:val="22"/>
          <w:szCs w:val="22"/>
        </w:rPr>
        <w:t xml:space="preserve"> </w:t>
      </w:r>
      <w:r>
        <w:rPr>
          <w:sz w:val="22"/>
          <w:szCs w:val="22"/>
        </w:rPr>
        <w:t>M</w:t>
      </w:r>
      <w:r w:rsidR="00781CDA" w:rsidRPr="00781CDA">
        <w:rPr>
          <w:sz w:val="22"/>
          <w:szCs w:val="22"/>
        </w:rPr>
        <w:t>unicipio de La Unión.</w:t>
      </w:r>
    </w:p>
    <w:p w14:paraId="0207F9C6" w14:textId="77777777" w:rsidR="00781CDA" w:rsidRPr="00781CDA" w:rsidRDefault="00781CDA" w:rsidP="00781CDA">
      <w:pPr>
        <w:tabs>
          <w:tab w:val="center" w:pos="4419"/>
          <w:tab w:val="right" w:pos="8838"/>
        </w:tabs>
        <w:spacing w:line="259" w:lineRule="auto"/>
        <w:jc w:val="both"/>
        <w:rPr>
          <w:sz w:val="22"/>
          <w:szCs w:val="22"/>
        </w:rPr>
      </w:pPr>
      <w:r w:rsidRPr="00781CDA">
        <w:rPr>
          <w:sz w:val="22"/>
          <w:szCs w:val="22"/>
        </w:rPr>
        <w:t xml:space="preserve">Teléfono: 2290010 </w:t>
      </w:r>
    </w:p>
    <w:p w14:paraId="0705CC9E" w14:textId="77777777" w:rsidR="00781CDA" w:rsidRPr="00781CDA" w:rsidRDefault="00781CDA" w:rsidP="00781CDA">
      <w:pPr>
        <w:tabs>
          <w:tab w:val="center" w:pos="4419"/>
          <w:tab w:val="right" w:pos="8838"/>
        </w:tabs>
        <w:spacing w:line="259" w:lineRule="auto"/>
        <w:jc w:val="both"/>
        <w:rPr>
          <w:sz w:val="22"/>
          <w:szCs w:val="22"/>
        </w:rPr>
      </w:pPr>
    </w:p>
    <w:p w14:paraId="048778E9" w14:textId="77777777" w:rsidR="00781CDA" w:rsidRPr="00781CDA" w:rsidRDefault="00781CDA" w:rsidP="00781CDA">
      <w:pPr>
        <w:tabs>
          <w:tab w:val="center" w:pos="4419"/>
          <w:tab w:val="right" w:pos="8838"/>
        </w:tabs>
        <w:spacing w:line="259" w:lineRule="auto"/>
        <w:jc w:val="both"/>
        <w:rPr>
          <w:b/>
          <w:sz w:val="22"/>
          <w:szCs w:val="22"/>
        </w:rPr>
      </w:pPr>
      <w:r w:rsidRPr="00781CDA">
        <w:rPr>
          <w:b/>
          <w:sz w:val="22"/>
          <w:szCs w:val="22"/>
        </w:rPr>
        <w:t>DAR NORTE</w:t>
      </w:r>
    </w:p>
    <w:p w14:paraId="5C362CE5" w14:textId="77777777" w:rsidR="00781CDA" w:rsidRPr="00781CDA" w:rsidRDefault="004D018F" w:rsidP="00781CDA">
      <w:pPr>
        <w:tabs>
          <w:tab w:val="center" w:pos="4419"/>
          <w:tab w:val="right" w:pos="8838"/>
        </w:tabs>
        <w:spacing w:line="259" w:lineRule="auto"/>
        <w:jc w:val="both"/>
        <w:rPr>
          <w:sz w:val="22"/>
          <w:szCs w:val="22"/>
        </w:rPr>
      </w:pPr>
      <w:r>
        <w:rPr>
          <w:sz w:val="22"/>
          <w:szCs w:val="22"/>
        </w:rPr>
        <w:t xml:space="preserve">Dirección: </w:t>
      </w:r>
      <w:r w:rsidR="00781CDA" w:rsidRPr="00781CDA">
        <w:rPr>
          <w:sz w:val="22"/>
          <w:szCs w:val="22"/>
        </w:rPr>
        <w:t>Carrera 4 # 9-73 Cuarto Piso</w:t>
      </w:r>
      <w:r>
        <w:rPr>
          <w:sz w:val="22"/>
          <w:szCs w:val="22"/>
        </w:rPr>
        <w:t xml:space="preserve">, </w:t>
      </w:r>
      <w:r w:rsidR="00781CDA" w:rsidRPr="00781CDA">
        <w:rPr>
          <w:sz w:val="22"/>
          <w:szCs w:val="22"/>
        </w:rPr>
        <w:t>Municipio de Cartago.</w:t>
      </w:r>
    </w:p>
    <w:p w14:paraId="256528DC" w14:textId="77777777" w:rsidR="00781CDA" w:rsidRPr="00781CDA" w:rsidRDefault="00781CDA" w:rsidP="00781CDA">
      <w:pPr>
        <w:pStyle w:val="Piedepgina"/>
        <w:ind w:left="-283"/>
        <w:rPr>
          <w:rFonts w:cs="Arial"/>
          <w:i/>
          <w:sz w:val="22"/>
          <w:szCs w:val="22"/>
        </w:rPr>
      </w:pPr>
      <w:r w:rsidRPr="00781CDA">
        <w:rPr>
          <w:rFonts w:cs="Arial"/>
          <w:sz w:val="22"/>
          <w:szCs w:val="22"/>
        </w:rPr>
        <w:t xml:space="preserve">     Teléfono: 2147110 </w:t>
      </w:r>
      <w:r w:rsidRPr="00781CDA">
        <w:rPr>
          <w:rFonts w:cs="Arial"/>
          <w:sz w:val="22"/>
          <w:szCs w:val="22"/>
          <w:lang w:val="es-CO"/>
        </w:rPr>
        <w:t>Ext. 2101</w:t>
      </w:r>
      <w:r w:rsidRPr="00781CDA">
        <w:rPr>
          <w:rFonts w:cs="Arial"/>
          <w:sz w:val="22"/>
          <w:szCs w:val="22"/>
        </w:rPr>
        <w:t>.</w:t>
      </w:r>
    </w:p>
    <w:p w14:paraId="34DD4070" w14:textId="77777777" w:rsidR="00781CDA" w:rsidRPr="00781CDA" w:rsidRDefault="00781CDA" w:rsidP="00781CDA">
      <w:pPr>
        <w:tabs>
          <w:tab w:val="center" w:pos="4419"/>
          <w:tab w:val="right" w:pos="8838"/>
        </w:tabs>
        <w:spacing w:line="259" w:lineRule="auto"/>
        <w:jc w:val="both"/>
        <w:rPr>
          <w:sz w:val="22"/>
          <w:szCs w:val="22"/>
        </w:rPr>
      </w:pPr>
    </w:p>
    <w:p w14:paraId="26FDCB3A" w14:textId="77777777" w:rsidR="00781CDA" w:rsidRPr="00781CDA" w:rsidRDefault="00781CDA" w:rsidP="00781CDA">
      <w:pPr>
        <w:tabs>
          <w:tab w:val="center" w:pos="4419"/>
          <w:tab w:val="right" w:pos="8838"/>
        </w:tabs>
        <w:spacing w:line="259" w:lineRule="auto"/>
        <w:jc w:val="both"/>
        <w:rPr>
          <w:b/>
          <w:sz w:val="22"/>
          <w:szCs w:val="22"/>
        </w:rPr>
      </w:pPr>
      <w:r w:rsidRPr="00781CDA">
        <w:rPr>
          <w:b/>
          <w:sz w:val="22"/>
          <w:szCs w:val="22"/>
        </w:rPr>
        <w:t xml:space="preserve">DAR CENTRO SUR </w:t>
      </w:r>
    </w:p>
    <w:p w14:paraId="716A2EEF" w14:textId="77777777" w:rsidR="00781CDA" w:rsidRPr="00781CDA" w:rsidRDefault="004D018F" w:rsidP="00781CDA">
      <w:pPr>
        <w:tabs>
          <w:tab w:val="center" w:pos="4419"/>
          <w:tab w:val="right" w:pos="8838"/>
        </w:tabs>
        <w:spacing w:line="259" w:lineRule="auto"/>
        <w:jc w:val="both"/>
        <w:rPr>
          <w:sz w:val="22"/>
          <w:szCs w:val="22"/>
        </w:rPr>
      </w:pPr>
      <w:r>
        <w:rPr>
          <w:sz w:val="22"/>
          <w:szCs w:val="22"/>
        </w:rPr>
        <w:t xml:space="preserve">Dirección: </w:t>
      </w:r>
      <w:r w:rsidR="00781CDA" w:rsidRPr="00781CDA">
        <w:rPr>
          <w:sz w:val="22"/>
          <w:szCs w:val="22"/>
        </w:rPr>
        <w:t>Piscicultura, Contiguo Batallón Palace</w:t>
      </w:r>
      <w:r>
        <w:rPr>
          <w:sz w:val="22"/>
          <w:szCs w:val="22"/>
        </w:rPr>
        <w:t>,</w:t>
      </w:r>
      <w:r w:rsidR="00781CDA" w:rsidRPr="00781CDA">
        <w:rPr>
          <w:sz w:val="22"/>
          <w:szCs w:val="22"/>
        </w:rPr>
        <w:t xml:space="preserve"> Municipio de Buga.</w:t>
      </w:r>
    </w:p>
    <w:p w14:paraId="11976FE0" w14:textId="77777777" w:rsidR="00781CDA" w:rsidRPr="00781CDA" w:rsidRDefault="00781CDA" w:rsidP="00781CDA">
      <w:pPr>
        <w:tabs>
          <w:tab w:val="center" w:pos="4419"/>
          <w:tab w:val="right" w:pos="8838"/>
        </w:tabs>
        <w:spacing w:line="259" w:lineRule="auto"/>
        <w:jc w:val="both"/>
        <w:rPr>
          <w:sz w:val="22"/>
          <w:szCs w:val="22"/>
        </w:rPr>
      </w:pPr>
      <w:r w:rsidRPr="00781CDA">
        <w:rPr>
          <w:sz w:val="22"/>
          <w:szCs w:val="22"/>
        </w:rPr>
        <w:t>Teléfono: 2379510</w:t>
      </w:r>
    </w:p>
    <w:p w14:paraId="79ABB153" w14:textId="77777777" w:rsidR="00781CDA" w:rsidRDefault="00781CDA" w:rsidP="00781CDA">
      <w:pPr>
        <w:tabs>
          <w:tab w:val="center" w:pos="4419"/>
          <w:tab w:val="right" w:pos="8838"/>
        </w:tabs>
        <w:spacing w:line="259" w:lineRule="auto"/>
        <w:jc w:val="both"/>
        <w:rPr>
          <w:sz w:val="22"/>
          <w:szCs w:val="22"/>
        </w:rPr>
      </w:pPr>
    </w:p>
    <w:p w14:paraId="4ABEABE5" w14:textId="77777777" w:rsidR="00781CDA" w:rsidRPr="00781CDA" w:rsidRDefault="00781CDA" w:rsidP="00781CDA">
      <w:pPr>
        <w:tabs>
          <w:tab w:val="center" w:pos="4419"/>
          <w:tab w:val="right" w:pos="8838"/>
        </w:tabs>
        <w:spacing w:line="259" w:lineRule="auto"/>
        <w:jc w:val="both"/>
        <w:rPr>
          <w:b/>
          <w:sz w:val="22"/>
          <w:szCs w:val="22"/>
        </w:rPr>
      </w:pPr>
      <w:r w:rsidRPr="00781CDA">
        <w:rPr>
          <w:b/>
          <w:sz w:val="22"/>
          <w:szCs w:val="22"/>
        </w:rPr>
        <w:t xml:space="preserve">DAR CENTRO NORTE </w:t>
      </w:r>
    </w:p>
    <w:p w14:paraId="0FD55C04" w14:textId="77777777" w:rsidR="00781CDA" w:rsidRPr="00781CDA" w:rsidRDefault="004D018F" w:rsidP="00781CDA">
      <w:pPr>
        <w:tabs>
          <w:tab w:val="center" w:pos="4419"/>
          <w:tab w:val="right" w:pos="8838"/>
        </w:tabs>
        <w:spacing w:line="259" w:lineRule="auto"/>
        <w:jc w:val="both"/>
        <w:rPr>
          <w:sz w:val="22"/>
          <w:szCs w:val="22"/>
        </w:rPr>
      </w:pPr>
      <w:r>
        <w:rPr>
          <w:sz w:val="22"/>
          <w:szCs w:val="22"/>
        </w:rPr>
        <w:t xml:space="preserve">Dirección: </w:t>
      </w:r>
      <w:r w:rsidR="00781CDA" w:rsidRPr="00781CDA">
        <w:rPr>
          <w:sz w:val="22"/>
          <w:szCs w:val="22"/>
        </w:rPr>
        <w:t>Carrera 27a # 42–432</w:t>
      </w:r>
      <w:r>
        <w:rPr>
          <w:sz w:val="22"/>
          <w:szCs w:val="22"/>
        </w:rPr>
        <w:t>,</w:t>
      </w:r>
      <w:r w:rsidR="00781CDA" w:rsidRPr="00781CDA">
        <w:rPr>
          <w:sz w:val="22"/>
          <w:szCs w:val="22"/>
        </w:rPr>
        <w:t xml:space="preserve"> Municipio de Tuluá.</w:t>
      </w:r>
    </w:p>
    <w:p w14:paraId="0737C78B" w14:textId="77777777" w:rsidR="00781CDA" w:rsidRPr="00781CDA" w:rsidRDefault="00781CDA" w:rsidP="00781CDA">
      <w:pPr>
        <w:tabs>
          <w:tab w:val="center" w:pos="4419"/>
          <w:tab w:val="right" w:pos="8838"/>
        </w:tabs>
        <w:spacing w:line="259" w:lineRule="auto"/>
        <w:jc w:val="both"/>
        <w:rPr>
          <w:b/>
          <w:sz w:val="22"/>
          <w:szCs w:val="22"/>
        </w:rPr>
      </w:pPr>
      <w:r w:rsidRPr="00781CDA">
        <w:rPr>
          <w:sz w:val="22"/>
          <w:szCs w:val="22"/>
        </w:rPr>
        <w:t>Teléfono: 2339710</w:t>
      </w:r>
    </w:p>
    <w:p w14:paraId="01EEDAEB" w14:textId="77777777" w:rsidR="00601519" w:rsidRDefault="00601519" w:rsidP="00781CDA">
      <w:pPr>
        <w:tabs>
          <w:tab w:val="center" w:pos="4419"/>
          <w:tab w:val="right" w:pos="8838"/>
        </w:tabs>
        <w:spacing w:line="259" w:lineRule="auto"/>
        <w:jc w:val="both"/>
        <w:rPr>
          <w:b/>
          <w:sz w:val="22"/>
          <w:szCs w:val="22"/>
        </w:rPr>
      </w:pPr>
    </w:p>
    <w:p w14:paraId="43511E6C" w14:textId="77777777" w:rsidR="00781CDA" w:rsidRPr="00781CDA" w:rsidRDefault="00781CDA" w:rsidP="00781CDA">
      <w:pPr>
        <w:tabs>
          <w:tab w:val="center" w:pos="4419"/>
          <w:tab w:val="right" w:pos="8838"/>
        </w:tabs>
        <w:spacing w:line="259" w:lineRule="auto"/>
        <w:jc w:val="both"/>
        <w:rPr>
          <w:b/>
          <w:sz w:val="22"/>
          <w:szCs w:val="22"/>
        </w:rPr>
      </w:pPr>
      <w:r w:rsidRPr="00781CDA">
        <w:rPr>
          <w:b/>
          <w:sz w:val="22"/>
          <w:szCs w:val="22"/>
        </w:rPr>
        <w:t xml:space="preserve">DAR PACIFICO ESTE </w:t>
      </w:r>
    </w:p>
    <w:p w14:paraId="1A08DFCB" w14:textId="77777777" w:rsidR="00781CDA" w:rsidRPr="00781CDA" w:rsidRDefault="004D018F" w:rsidP="00781CDA">
      <w:pPr>
        <w:tabs>
          <w:tab w:val="center" w:pos="4419"/>
          <w:tab w:val="right" w:pos="8838"/>
        </w:tabs>
        <w:spacing w:line="259" w:lineRule="auto"/>
        <w:jc w:val="both"/>
        <w:rPr>
          <w:sz w:val="22"/>
          <w:szCs w:val="22"/>
        </w:rPr>
      </w:pPr>
      <w:r>
        <w:rPr>
          <w:sz w:val="22"/>
          <w:szCs w:val="22"/>
        </w:rPr>
        <w:t xml:space="preserve">Dirección: </w:t>
      </w:r>
      <w:r w:rsidR="00781CDA" w:rsidRPr="00781CDA">
        <w:rPr>
          <w:sz w:val="22"/>
          <w:szCs w:val="22"/>
        </w:rPr>
        <w:t>Calle 10 # 12-60</w:t>
      </w:r>
      <w:r>
        <w:rPr>
          <w:sz w:val="22"/>
          <w:szCs w:val="22"/>
        </w:rPr>
        <w:t>,</w:t>
      </w:r>
      <w:r w:rsidR="00781CDA" w:rsidRPr="00781CDA">
        <w:rPr>
          <w:sz w:val="22"/>
          <w:szCs w:val="22"/>
        </w:rPr>
        <w:t xml:space="preserve"> Municipio de Dagua</w:t>
      </w:r>
    </w:p>
    <w:p w14:paraId="617E2EF5" w14:textId="77777777" w:rsidR="00781CDA" w:rsidRPr="00781CDA" w:rsidRDefault="00781CDA" w:rsidP="00781CDA">
      <w:pPr>
        <w:tabs>
          <w:tab w:val="center" w:pos="4419"/>
          <w:tab w:val="right" w:pos="8838"/>
        </w:tabs>
        <w:spacing w:line="259" w:lineRule="auto"/>
        <w:jc w:val="both"/>
        <w:rPr>
          <w:b/>
          <w:sz w:val="22"/>
          <w:szCs w:val="22"/>
        </w:rPr>
      </w:pPr>
      <w:r w:rsidRPr="00781CDA">
        <w:rPr>
          <w:sz w:val="22"/>
          <w:szCs w:val="22"/>
        </w:rPr>
        <w:t>Teléfono: 2453010 - 2450515</w:t>
      </w:r>
    </w:p>
    <w:p w14:paraId="40DC6065" w14:textId="77777777" w:rsidR="00781CDA" w:rsidRPr="00781CDA" w:rsidRDefault="00781CDA" w:rsidP="00781CDA">
      <w:pPr>
        <w:tabs>
          <w:tab w:val="center" w:pos="4419"/>
          <w:tab w:val="right" w:pos="8838"/>
        </w:tabs>
        <w:spacing w:line="259" w:lineRule="auto"/>
        <w:jc w:val="both"/>
        <w:rPr>
          <w:b/>
          <w:sz w:val="22"/>
          <w:szCs w:val="22"/>
        </w:rPr>
      </w:pPr>
    </w:p>
    <w:p w14:paraId="616AD20A" w14:textId="77777777" w:rsidR="00781CDA" w:rsidRPr="00781CDA" w:rsidRDefault="00781CDA" w:rsidP="00781CDA">
      <w:pPr>
        <w:tabs>
          <w:tab w:val="center" w:pos="4419"/>
          <w:tab w:val="right" w:pos="8838"/>
        </w:tabs>
        <w:spacing w:line="259" w:lineRule="auto"/>
        <w:jc w:val="both"/>
        <w:rPr>
          <w:b/>
          <w:sz w:val="22"/>
          <w:szCs w:val="22"/>
        </w:rPr>
      </w:pPr>
      <w:r w:rsidRPr="00781CDA">
        <w:rPr>
          <w:b/>
          <w:sz w:val="22"/>
          <w:szCs w:val="22"/>
        </w:rPr>
        <w:t>DAR PACIFICO OESTE</w:t>
      </w:r>
    </w:p>
    <w:p w14:paraId="5A08B12F" w14:textId="77777777" w:rsidR="00781CDA" w:rsidRPr="00781CDA" w:rsidRDefault="004D018F" w:rsidP="00781CDA">
      <w:pPr>
        <w:tabs>
          <w:tab w:val="center" w:pos="4419"/>
          <w:tab w:val="right" w:pos="8838"/>
        </w:tabs>
        <w:spacing w:line="259" w:lineRule="auto"/>
        <w:jc w:val="both"/>
        <w:rPr>
          <w:sz w:val="22"/>
          <w:szCs w:val="22"/>
        </w:rPr>
      </w:pPr>
      <w:r>
        <w:rPr>
          <w:sz w:val="22"/>
          <w:szCs w:val="22"/>
        </w:rPr>
        <w:t xml:space="preserve">Dirección: </w:t>
      </w:r>
      <w:r w:rsidR="00781CDA" w:rsidRPr="00781CDA">
        <w:rPr>
          <w:sz w:val="22"/>
          <w:szCs w:val="22"/>
        </w:rPr>
        <w:t>Carrera 2A # 2-09, Edificio Raúl Becerra, piso 2 y 3 – Distrito de Buenaventura</w:t>
      </w:r>
    </w:p>
    <w:p w14:paraId="1A8232F7" w14:textId="77777777" w:rsidR="00781CDA" w:rsidRPr="00781CDA" w:rsidRDefault="00781CDA" w:rsidP="00781CDA">
      <w:pPr>
        <w:pStyle w:val="Piedepgina"/>
        <w:ind w:left="-283"/>
        <w:rPr>
          <w:rFonts w:cs="Arial"/>
          <w:sz w:val="22"/>
          <w:szCs w:val="22"/>
        </w:rPr>
      </w:pPr>
      <w:r w:rsidRPr="00781CDA">
        <w:rPr>
          <w:rFonts w:cs="Arial"/>
          <w:sz w:val="22"/>
          <w:szCs w:val="22"/>
        </w:rPr>
        <w:t xml:space="preserve">     Teléfono: 2409510</w:t>
      </w:r>
    </w:p>
    <w:p w14:paraId="0FE9EDDF" w14:textId="77777777" w:rsidR="005D39C8" w:rsidRDefault="005D39C8" w:rsidP="00781CDA">
      <w:pPr>
        <w:tabs>
          <w:tab w:val="center" w:pos="4419"/>
          <w:tab w:val="right" w:pos="8838"/>
        </w:tabs>
        <w:spacing w:line="259" w:lineRule="auto"/>
        <w:jc w:val="both"/>
        <w:rPr>
          <w:b/>
          <w:sz w:val="22"/>
          <w:szCs w:val="22"/>
        </w:rPr>
      </w:pPr>
    </w:p>
    <w:p w14:paraId="1C574A12" w14:textId="77777777" w:rsidR="00781CDA" w:rsidRPr="00781CDA" w:rsidRDefault="00781CDA" w:rsidP="00781CDA">
      <w:pPr>
        <w:tabs>
          <w:tab w:val="center" w:pos="4419"/>
          <w:tab w:val="right" w:pos="8838"/>
        </w:tabs>
        <w:spacing w:line="259" w:lineRule="auto"/>
        <w:jc w:val="both"/>
        <w:rPr>
          <w:b/>
          <w:sz w:val="22"/>
          <w:szCs w:val="22"/>
        </w:rPr>
      </w:pPr>
      <w:r w:rsidRPr="00781CDA">
        <w:rPr>
          <w:b/>
          <w:sz w:val="22"/>
          <w:szCs w:val="22"/>
        </w:rPr>
        <w:t>DAR SURORIENTE</w:t>
      </w:r>
    </w:p>
    <w:p w14:paraId="5BC16802" w14:textId="77777777" w:rsidR="00781CDA" w:rsidRPr="00781CDA" w:rsidRDefault="00781CDA" w:rsidP="00781CDA">
      <w:pPr>
        <w:tabs>
          <w:tab w:val="center" w:pos="4419"/>
          <w:tab w:val="right" w:pos="8838"/>
        </w:tabs>
        <w:spacing w:line="259" w:lineRule="auto"/>
        <w:jc w:val="both"/>
        <w:rPr>
          <w:sz w:val="22"/>
          <w:szCs w:val="22"/>
        </w:rPr>
      </w:pPr>
      <w:r w:rsidRPr="00781CDA">
        <w:rPr>
          <w:sz w:val="22"/>
          <w:szCs w:val="22"/>
        </w:rPr>
        <w:t>Dirección: Calle 55 # 29 A–32 – Municipio de Palmira.</w:t>
      </w:r>
    </w:p>
    <w:p w14:paraId="25BFFBE8" w14:textId="77777777" w:rsidR="00781CDA" w:rsidRPr="00781CDA" w:rsidRDefault="00781CDA" w:rsidP="00781CDA">
      <w:pPr>
        <w:tabs>
          <w:tab w:val="center" w:pos="4419"/>
          <w:tab w:val="right" w:pos="8838"/>
        </w:tabs>
        <w:spacing w:line="259" w:lineRule="auto"/>
        <w:jc w:val="both"/>
        <w:rPr>
          <w:sz w:val="22"/>
          <w:szCs w:val="22"/>
        </w:rPr>
      </w:pPr>
      <w:r w:rsidRPr="00781CDA">
        <w:rPr>
          <w:sz w:val="22"/>
          <w:szCs w:val="22"/>
        </w:rPr>
        <w:t>Teléfono: 2660310 - 2728056.</w:t>
      </w:r>
    </w:p>
    <w:p w14:paraId="512FAB54" w14:textId="77777777" w:rsidR="00781CDA" w:rsidRPr="00781CDA" w:rsidRDefault="00781CDA" w:rsidP="00781CDA">
      <w:pPr>
        <w:tabs>
          <w:tab w:val="center" w:pos="4419"/>
          <w:tab w:val="right" w:pos="8838"/>
        </w:tabs>
        <w:spacing w:line="259" w:lineRule="auto"/>
        <w:jc w:val="both"/>
        <w:rPr>
          <w:b/>
          <w:sz w:val="22"/>
          <w:szCs w:val="22"/>
        </w:rPr>
      </w:pPr>
    </w:p>
    <w:p w14:paraId="2CCC8A43" w14:textId="77777777" w:rsidR="00781CDA" w:rsidRPr="00781CDA" w:rsidRDefault="00781CDA" w:rsidP="00781CDA">
      <w:pPr>
        <w:tabs>
          <w:tab w:val="center" w:pos="4419"/>
          <w:tab w:val="right" w:pos="8838"/>
        </w:tabs>
        <w:spacing w:line="259" w:lineRule="auto"/>
        <w:jc w:val="both"/>
        <w:rPr>
          <w:b/>
          <w:sz w:val="22"/>
          <w:szCs w:val="22"/>
        </w:rPr>
      </w:pPr>
      <w:r w:rsidRPr="00781CDA">
        <w:rPr>
          <w:b/>
          <w:sz w:val="22"/>
          <w:szCs w:val="22"/>
        </w:rPr>
        <w:t>DAR SUROCCIDENTE</w:t>
      </w:r>
    </w:p>
    <w:p w14:paraId="3DE0F086" w14:textId="77777777" w:rsidR="00781CDA" w:rsidRDefault="00781CDA" w:rsidP="00781CDA">
      <w:pPr>
        <w:tabs>
          <w:tab w:val="center" w:pos="4419"/>
          <w:tab w:val="right" w:pos="8838"/>
        </w:tabs>
        <w:spacing w:line="259" w:lineRule="auto"/>
        <w:jc w:val="both"/>
        <w:rPr>
          <w:sz w:val="22"/>
          <w:szCs w:val="22"/>
        </w:rPr>
      </w:pPr>
      <w:r w:rsidRPr="00781CDA">
        <w:rPr>
          <w:sz w:val="22"/>
          <w:szCs w:val="22"/>
        </w:rPr>
        <w:t>Dirección: Carrera 57 No. 11–73 – Municipio de Cali.</w:t>
      </w:r>
    </w:p>
    <w:p w14:paraId="797829C1" w14:textId="77777777" w:rsidR="00781CDA" w:rsidRDefault="00781CDA" w:rsidP="00AC0074">
      <w:pPr>
        <w:tabs>
          <w:tab w:val="center" w:pos="4419"/>
          <w:tab w:val="right" w:pos="8838"/>
        </w:tabs>
        <w:spacing w:line="259" w:lineRule="auto"/>
        <w:jc w:val="both"/>
        <w:rPr>
          <w:sz w:val="22"/>
          <w:szCs w:val="22"/>
        </w:rPr>
      </w:pPr>
      <w:r w:rsidRPr="00781CDA">
        <w:rPr>
          <w:sz w:val="22"/>
          <w:szCs w:val="22"/>
        </w:rPr>
        <w:t>Teléfono: 3310100 – 6206600.</w:t>
      </w:r>
    </w:p>
    <w:p w14:paraId="11E6D298" w14:textId="77777777" w:rsidR="00D65F6E" w:rsidRDefault="00D65F6E" w:rsidP="00AC0074">
      <w:pPr>
        <w:tabs>
          <w:tab w:val="center" w:pos="4419"/>
          <w:tab w:val="right" w:pos="8838"/>
        </w:tabs>
        <w:spacing w:line="259" w:lineRule="auto"/>
        <w:jc w:val="both"/>
        <w:rPr>
          <w:sz w:val="22"/>
          <w:szCs w:val="22"/>
        </w:rPr>
      </w:pPr>
    </w:p>
    <w:p w14:paraId="5FB3BA9C" w14:textId="3D8511A3" w:rsidR="00CF1642" w:rsidRPr="004563EF" w:rsidRDefault="00CF1642" w:rsidP="004563EF">
      <w:pPr>
        <w:pStyle w:val="Prrafodelista"/>
        <w:numPr>
          <w:ilvl w:val="0"/>
          <w:numId w:val="4"/>
        </w:numPr>
        <w:spacing w:after="0" w:line="240" w:lineRule="auto"/>
        <w:jc w:val="both"/>
        <w:rPr>
          <w:rFonts w:ascii="Arial" w:hAnsi="Arial" w:cs="Arial"/>
        </w:rPr>
      </w:pPr>
      <w:r w:rsidRPr="00374DF9">
        <w:rPr>
          <w:rFonts w:ascii="Arial" w:hAnsi="Arial" w:cs="Arial"/>
          <w:b/>
        </w:rPr>
        <w:t xml:space="preserve">CANALES ELECTRÓNICOS: </w:t>
      </w:r>
    </w:p>
    <w:p w14:paraId="24E73FD4" w14:textId="77777777" w:rsidR="009C7A09" w:rsidRPr="009C7A09" w:rsidRDefault="009C7A09" w:rsidP="009C7A09">
      <w:pPr>
        <w:pStyle w:val="Ttulo3"/>
        <w:numPr>
          <w:ilvl w:val="0"/>
          <w:numId w:val="0"/>
        </w:numPr>
        <w:rPr>
          <w:b w:val="0"/>
          <w:bCs w:val="0"/>
        </w:rPr>
      </w:pPr>
      <w:r w:rsidRPr="009C7A09">
        <w:rPr>
          <w:b w:val="0"/>
          <w:bCs w:val="0"/>
        </w:rPr>
        <w:lastRenderedPageBreak/>
        <w:t>En aras de potencializar la estrategia de transparencia activa en canales digitales, al igual que la comunicación telefónica y personal, la Corporación cuenta con los siguientes medios electrónicos disponibles para que el ciudadano puede tramitar en línea sus Peticiones, Quejas, Reclamos, Sugerencias, Tramites Ambientales y/o hacer seguimiento a la respuesta de su requerimiento y entregar información para los trámites administrativos correspondientes.</w:t>
      </w:r>
    </w:p>
    <w:p w14:paraId="56887497" w14:textId="2E4BB58D" w:rsidR="009C7A09" w:rsidRDefault="009C7A09" w:rsidP="00AD7662">
      <w:pPr>
        <w:pStyle w:val="Ttulo3"/>
        <w:numPr>
          <w:ilvl w:val="0"/>
          <w:numId w:val="0"/>
        </w:numPr>
        <w:rPr>
          <w:rFonts w:eastAsia="Times New Roman"/>
          <w:b w:val="0"/>
          <w:bCs w:val="0"/>
          <w:lang w:eastAsia="es-CO"/>
        </w:rPr>
      </w:pPr>
    </w:p>
    <w:p w14:paraId="2980BF96" w14:textId="4B429D68" w:rsidR="00AD7662" w:rsidRPr="00AD7662" w:rsidRDefault="00AD7662" w:rsidP="00AD7662">
      <w:pPr>
        <w:rPr>
          <w:lang w:val="es-CO" w:eastAsia="es-CO"/>
        </w:rPr>
      </w:pPr>
      <w:r>
        <w:rPr>
          <w:noProof/>
          <w:lang w:val="es-CO" w:eastAsia="es-CO"/>
        </w:rPr>
        <w:drawing>
          <wp:inline distT="0" distB="0" distL="0" distR="0" wp14:anchorId="559D764C" wp14:editId="7D172395">
            <wp:extent cx="5613400" cy="3157855"/>
            <wp:effectExtent l="0" t="0" r="635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3157855"/>
                    </a:xfrm>
                    <a:prstGeom prst="rect">
                      <a:avLst/>
                    </a:prstGeom>
                  </pic:spPr>
                </pic:pic>
              </a:graphicData>
            </a:graphic>
          </wp:inline>
        </w:drawing>
      </w:r>
    </w:p>
    <w:p w14:paraId="1FAA7F25" w14:textId="77777777" w:rsidR="00AD7662" w:rsidRDefault="00AD7662" w:rsidP="009C7A09">
      <w:pPr>
        <w:pStyle w:val="Ttulo3"/>
        <w:numPr>
          <w:ilvl w:val="0"/>
          <w:numId w:val="0"/>
        </w:numPr>
        <w:rPr>
          <w:rFonts w:eastAsia="Times New Roman"/>
          <w:b w:val="0"/>
          <w:bCs w:val="0"/>
          <w:lang w:eastAsia="es-CO"/>
        </w:rPr>
      </w:pPr>
    </w:p>
    <w:p w14:paraId="35026FDC" w14:textId="7BBD13B8" w:rsidR="004563EF" w:rsidRDefault="009C7A09" w:rsidP="009C7A09">
      <w:pPr>
        <w:pStyle w:val="Ttulo3"/>
        <w:numPr>
          <w:ilvl w:val="0"/>
          <w:numId w:val="0"/>
        </w:numPr>
        <w:rPr>
          <w:rFonts w:eastAsia="Times New Roman"/>
          <w:b w:val="0"/>
          <w:bCs w:val="0"/>
          <w:lang w:eastAsia="es-CO"/>
        </w:rPr>
      </w:pPr>
      <w:r w:rsidRPr="009C7A09">
        <w:rPr>
          <w:rFonts w:eastAsia="Times New Roman"/>
          <w:b w:val="0"/>
          <w:bCs w:val="0"/>
          <w:lang w:eastAsia="es-CO"/>
        </w:rPr>
        <w:t>Si la gestión que requiere el ciudadano ante la Corporación, es presentar una petición,</w:t>
      </w:r>
      <w:r>
        <w:rPr>
          <w:rFonts w:eastAsia="Times New Roman"/>
          <w:b w:val="0"/>
          <w:bCs w:val="0"/>
          <w:lang w:eastAsia="es-CO"/>
        </w:rPr>
        <w:t xml:space="preserve"> </w:t>
      </w:r>
      <w:r w:rsidRPr="009C7A09">
        <w:rPr>
          <w:rFonts w:eastAsia="Times New Roman"/>
          <w:b w:val="0"/>
          <w:bCs w:val="0"/>
          <w:lang w:eastAsia="es-CO"/>
        </w:rPr>
        <w:t xml:space="preserve">queja, reclamo, denuncia, sugerencia, el interesado puede acceder al formulario WEB de PQRDS, a través del siguiente enlace o link: </w:t>
      </w:r>
      <w:r w:rsidRPr="009C7A09">
        <w:rPr>
          <w:rFonts w:eastAsia="Times New Roman"/>
          <w:b w:val="0"/>
          <w:bCs w:val="0"/>
          <w:lang w:val="es-ES"/>
        </w:rPr>
        <w:t xml:space="preserve"> </w:t>
      </w:r>
      <w:hyperlink r:id="rId9" w:history="1">
        <w:r w:rsidRPr="009C7A09">
          <w:rPr>
            <w:rFonts w:eastAsia="Times New Roman"/>
            <w:b w:val="0"/>
            <w:bCs w:val="0"/>
            <w:color w:val="0000FF"/>
            <w:u w:val="single"/>
            <w:lang w:val="es-ES"/>
          </w:rPr>
          <w:t>https://cvc-pqrweb.arqbs.com/PQRDWeb/</w:t>
        </w:r>
      </w:hyperlink>
      <w:r w:rsidRPr="009C7A09">
        <w:rPr>
          <w:rFonts w:eastAsia="Times New Roman"/>
          <w:b w:val="0"/>
          <w:bCs w:val="0"/>
          <w:lang w:eastAsia="es-CO"/>
        </w:rPr>
        <w:t xml:space="preserve">  en este enlace podrá ingresar además la entrega de la información que corresponda a una solicitud</w:t>
      </w:r>
      <w:r w:rsidRPr="00CD7AD6">
        <w:rPr>
          <w:rFonts w:eastAsia="Times New Roman"/>
          <w:lang w:eastAsia="es-CO"/>
        </w:rPr>
        <w:t xml:space="preserve"> </w:t>
      </w:r>
      <w:r w:rsidRPr="009C7A09">
        <w:rPr>
          <w:rFonts w:eastAsia="Times New Roman"/>
          <w:b w:val="0"/>
          <w:bCs w:val="0"/>
          <w:lang w:eastAsia="es-CO"/>
        </w:rPr>
        <w:t>o trámite administrativo</w:t>
      </w:r>
      <w:r>
        <w:rPr>
          <w:rFonts w:eastAsia="Times New Roman"/>
          <w:b w:val="0"/>
          <w:bCs w:val="0"/>
          <w:lang w:eastAsia="es-CO"/>
        </w:rPr>
        <w:t>,</w:t>
      </w:r>
    </w:p>
    <w:p w14:paraId="1D0EAB0B" w14:textId="56C47FF7" w:rsidR="009C7A09" w:rsidRDefault="009C7A09" w:rsidP="009C7A09">
      <w:pPr>
        <w:rPr>
          <w:lang w:val="es-CO" w:eastAsia="es-CO"/>
        </w:rPr>
      </w:pPr>
    </w:p>
    <w:p w14:paraId="55D0D5F1" w14:textId="77777777" w:rsidR="009C7A09" w:rsidRPr="009C7A09" w:rsidRDefault="009C7A09" w:rsidP="009C7A09">
      <w:pPr>
        <w:contextualSpacing/>
        <w:jc w:val="both"/>
        <w:rPr>
          <w:color w:val="000000"/>
          <w:sz w:val="22"/>
          <w:szCs w:val="22"/>
          <w:lang w:eastAsia="es-CO"/>
        </w:rPr>
      </w:pPr>
      <w:r w:rsidRPr="009C7A09">
        <w:rPr>
          <w:color w:val="000000"/>
          <w:sz w:val="22"/>
          <w:szCs w:val="22"/>
          <w:lang w:eastAsia="es-CO"/>
        </w:rPr>
        <w:t>Si la gestión que desea realizar ante la Corporación es un trámite ambiental</w:t>
      </w:r>
      <w:r w:rsidRPr="009C7A09">
        <w:rPr>
          <w:color w:val="000000"/>
          <w:sz w:val="22"/>
          <w:szCs w:val="22"/>
          <w:vertAlign w:val="superscript"/>
          <w:lang w:eastAsia="es-CO"/>
        </w:rPr>
        <w:footnoteReference w:id="1"/>
      </w:r>
      <w:r w:rsidRPr="009C7A09">
        <w:rPr>
          <w:color w:val="000000"/>
          <w:sz w:val="22"/>
          <w:szCs w:val="22"/>
          <w:lang w:eastAsia="es-CO"/>
        </w:rPr>
        <w:t>, el interesado puede acceder al formulario WEB de TRÁMITES, a través del siguiente enlace o link: https://</w:t>
      </w:r>
      <w:r w:rsidRPr="009C7A09">
        <w:rPr>
          <w:sz w:val="22"/>
          <w:szCs w:val="22"/>
        </w:rPr>
        <w:t xml:space="preserve"> </w:t>
      </w:r>
      <w:hyperlink r:id="rId10" w:history="1">
        <w:r w:rsidRPr="009C7A09">
          <w:rPr>
            <w:color w:val="0000FF"/>
            <w:sz w:val="22"/>
            <w:szCs w:val="22"/>
            <w:u w:val="single"/>
          </w:rPr>
          <w:t>https://cvc-pqrweb.arqbs.com/PQRDWeb/faces/index.xhtml?tipo=TRAMITES</w:t>
        </w:r>
      </w:hyperlink>
      <w:r w:rsidRPr="009C7A09">
        <w:rPr>
          <w:sz w:val="22"/>
          <w:szCs w:val="22"/>
        </w:rPr>
        <w:t xml:space="preserve"> </w:t>
      </w:r>
    </w:p>
    <w:p w14:paraId="47AC723D" w14:textId="77777777" w:rsidR="009C7A09" w:rsidRPr="009C7A09" w:rsidRDefault="009C7A09" w:rsidP="009C7A09">
      <w:pPr>
        <w:ind w:left="720"/>
        <w:contextualSpacing/>
        <w:jc w:val="both"/>
        <w:rPr>
          <w:color w:val="000000"/>
          <w:sz w:val="22"/>
          <w:szCs w:val="22"/>
          <w:lang w:eastAsia="es-CO"/>
        </w:rPr>
      </w:pPr>
    </w:p>
    <w:p w14:paraId="3DA77962" w14:textId="77777777" w:rsidR="009C7A09" w:rsidRPr="009C7A09" w:rsidRDefault="009C7A09" w:rsidP="009C7A09">
      <w:pPr>
        <w:pStyle w:val="Textocomentario"/>
        <w:jc w:val="both"/>
        <w:rPr>
          <w:rFonts w:ascii="Arial" w:hAnsi="Arial" w:cs="Arial"/>
          <w:sz w:val="22"/>
          <w:szCs w:val="22"/>
        </w:rPr>
      </w:pPr>
      <w:r w:rsidRPr="009C7A09">
        <w:rPr>
          <w:rFonts w:ascii="Arial" w:hAnsi="Arial" w:cs="Arial"/>
          <w:sz w:val="22"/>
          <w:szCs w:val="22"/>
        </w:rPr>
        <w:t>De igual forma, la Corporación ha dispuesto sus perfiles en redes sociales y el chat corporativo en su portal web para que los ciudadanos puedan recibir orientaciones sobre los tramites, proyectos y servicios que lidera la Entidad, así como para presentar sus PQRSDT. Estos medios son:</w:t>
      </w:r>
    </w:p>
    <w:p w14:paraId="5CE87BAB" w14:textId="77777777" w:rsidR="009C7A09" w:rsidRPr="009C7A09" w:rsidRDefault="009C7A09" w:rsidP="009C7A09">
      <w:pPr>
        <w:shd w:val="clear" w:color="auto" w:fill="FFFFFF"/>
        <w:ind w:left="709"/>
        <w:contextualSpacing/>
        <w:jc w:val="both"/>
        <w:textAlignment w:val="baseline"/>
        <w:rPr>
          <w:color w:val="000000"/>
          <w:sz w:val="22"/>
          <w:szCs w:val="22"/>
          <w:lang w:eastAsia="es-CO"/>
        </w:rPr>
      </w:pPr>
      <w:r w:rsidRPr="009C7A09">
        <w:rPr>
          <w:color w:val="000000"/>
          <w:sz w:val="22"/>
          <w:szCs w:val="22"/>
          <w:lang w:eastAsia="es-CO"/>
        </w:rPr>
        <w:t>●   Redes sociales: @CvcAmbiental; FACEBOOK: @CVCambientalValle; INSTAGRAM: @cvc_ambiental.</w:t>
      </w:r>
    </w:p>
    <w:p w14:paraId="5DDD2B82" w14:textId="77777777" w:rsidR="009C7A09" w:rsidRPr="009C7A09" w:rsidRDefault="009C7A09" w:rsidP="009C7A09">
      <w:pPr>
        <w:ind w:left="709"/>
        <w:jc w:val="both"/>
        <w:rPr>
          <w:color w:val="000000"/>
          <w:sz w:val="22"/>
          <w:szCs w:val="22"/>
          <w:lang w:eastAsia="es-CO"/>
        </w:rPr>
      </w:pPr>
      <w:r w:rsidRPr="009C7A09">
        <w:rPr>
          <w:color w:val="000000"/>
          <w:sz w:val="22"/>
          <w:szCs w:val="22"/>
          <w:lang w:eastAsia="es-CO"/>
        </w:rPr>
        <w:t>●   Chat institucional disponible en la página web </w:t>
      </w:r>
      <w:hyperlink r:id="rId11" w:history="1">
        <w:r w:rsidRPr="009C7A09">
          <w:rPr>
            <w:color w:val="000000"/>
            <w:sz w:val="22"/>
            <w:szCs w:val="22"/>
            <w:lang w:eastAsia="es-CO"/>
          </w:rPr>
          <w:t>www.cvc.gov.co</w:t>
        </w:r>
      </w:hyperlink>
    </w:p>
    <w:p w14:paraId="529B644E" w14:textId="77777777" w:rsidR="009C7A09" w:rsidRPr="009C7A09" w:rsidRDefault="009C7A09" w:rsidP="009C7A09">
      <w:pPr>
        <w:shd w:val="clear" w:color="auto" w:fill="FFFFFF"/>
        <w:jc w:val="both"/>
        <w:textAlignment w:val="baseline"/>
        <w:rPr>
          <w:color w:val="000000"/>
          <w:sz w:val="22"/>
          <w:szCs w:val="22"/>
          <w:lang w:eastAsia="es-CO"/>
        </w:rPr>
      </w:pPr>
      <w:r w:rsidRPr="009C7A09">
        <w:rPr>
          <w:color w:val="000000"/>
          <w:sz w:val="22"/>
          <w:szCs w:val="22"/>
          <w:lang w:eastAsia="es-CO"/>
        </w:rPr>
        <w:lastRenderedPageBreak/>
        <w:t>Si se requiere efectuar seguimiento a trámites ambientales, el interesado podrá acceder a través del siguiente enlace o link: https://</w:t>
      </w:r>
      <w:r w:rsidRPr="009C7A09">
        <w:rPr>
          <w:sz w:val="22"/>
          <w:szCs w:val="22"/>
        </w:rPr>
        <w:t xml:space="preserve"> </w:t>
      </w:r>
      <w:hyperlink r:id="rId12" w:history="1">
        <w:r w:rsidRPr="009C7A09">
          <w:rPr>
            <w:color w:val="0000FF"/>
            <w:sz w:val="22"/>
            <w:szCs w:val="22"/>
            <w:u w:val="single"/>
          </w:rPr>
          <w:t>https://cvc-pqrweb.arqbs.com/PQRDWeb/faces/consultar.xhtml?tipo=PQRD</w:t>
        </w:r>
      </w:hyperlink>
    </w:p>
    <w:p w14:paraId="2E63DF4D" w14:textId="77777777" w:rsidR="009C7A09" w:rsidRPr="009C7A09" w:rsidRDefault="009C7A09" w:rsidP="009C7A09">
      <w:pPr>
        <w:shd w:val="clear" w:color="auto" w:fill="FFFFFF"/>
        <w:ind w:left="720"/>
        <w:jc w:val="both"/>
        <w:textAlignment w:val="baseline"/>
        <w:rPr>
          <w:color w:val="000000"/>
          <w:sz w:val="22"/>
          <w:szCs w:val="22"/>
          <w:lang w:eastAsia="es-CO"/>
        </w:rPr>
      </w:pPr>
    </w:p>
    <w:p w14:paraId="487A5414" w14:textId="77777777" w:rsidR="009C7A09" w:rsidRPr="009C7A09" w:rsidRDefault="009C7A09" w:rsidP="009C7A09">
      <w:pPr>
        <w:shd w:val="clear" w:color="auto" w:fill="FFFFFF"/>
        <w:jc w:val="both"/>
        <w:textAlignment w:val="baseline"/>
        <w:rPr>
          <w:color w:val="000000"/>
          <w:sz w:val="22"/>
          <w:szCs w:val="22"/>
          <w:lang w:eastAsia="es-CO"/>
        </w:rPr>
      </w:pPr>
      <w:r w:rsidRPr="009C7A09">
        <w:rPr>
          <w:color w:val="000000"/>
          <w:sz w:val="22"/>
          <w:szCs w:val="22"/>
          <w:lang w:eastAsia="es-CO"/>
        </w:rPr>
        <w:t>Para la realización de notificaciones judiciales</w:t>
      </w:r>
      <w:r w:rsidRPr="009C7A09">
        <w:rPr>
          <w:color w:val="000000"/>
          <w:sz w:val="22"/>
          <w:szCs w:val="22"/>
          <w:vertAlign w:val="superscript"/>
          <w:lang w:eastAsia="es-CO"/>
        </w:rPr>
        <w:footnoteReference w:id="2"/>
      </w:r>
      <w:r w:rsidRPr="009C7A09">
        <w:rPr>
          <w:color w:val="000000"/>
          <w:sz w:val="22"/>
          <w:szCs w:val="22"/>
          <w:vertAlign w:val="superscript"/>
          <w:lang w:eastAsia="es-CO"/>
        </w:rPr>
        <w:t xml:space="preserve"> </w:t>
      </w:r>
      <w:r w:rsidRPr="009C7A09">
        <w:rPr>
          <w:color w:val="000000"/>
          <w:sz w:val="22"/>
          <w:szCs w:val="22"/>
          <w:lang w:eastAsia="es-CO"/>
        </w:rPr>
        <w:t xml:space="preserve">, las Altas Cortes, los tribunales y juzgados, podrán acceder buzón de correo electrónico: Notificaciones Judiciales </w:t>
      </w:r>
      <w:hyperlink r:id="rId13" w:history="1">
        <w:r w:rsidRPr="009C7A09">
          <w:rPr>
            <w:color w:val="000000"/>
            <w:sz w:val="22"/>
            <w:szCs w:val="22"/>
            <w:lang w:eastAsia="es-CO"/>
          </w:rPr>
          <w:t>notificacionesjudiciales@cvc.gov.co</w:t>
        </w:r>
      </w:hyperlink>
      <w:r w:rsidRPr="009C7A09">
        <w:rPr>
          <w:color w:val="000000"/>
          <w:sz w:val="22"/>
          <w:szCs w:val="22"/>
          <w:lang w:eastAsia="es-CO"/>
        </w:rPr>
        <w:t xml:space="preserve"> el cual se encuentra a cargo de la Oficina Asesora Jurídica de la Corporación para la debida atención y gestión.</w:t>
      </w:r>
    </w:p>
    <w:p w14:paraId="17F86B92" w14:textId="77777777" w:rsidR="009C7A09" w:rsidRPr="009C7A09" w:rsidRDefault="009C7A09" w:rsidP="009C7A09">
      <w:pPr>
        <w:spacing w:after="200" w:line="276" w:lineRule="auto"/>
        <w:ind w:left="720"/>
        <w:contextualSpacing/>
        <w:jc w:val="both"/>
        <w:rPr>
          <w:color w:val="000000"/>
          <w:sz w:val="22"/>
          <w:szCs w:val="22"/>
          <w:lang w:eastAsia="es-CO"/>
        </w:rPr>
      </w:pPr>
    </w:p>
    <w:p w14:paraId="30436D86" w14:textId="77777777" w:rsidR="009C7A09" w:rsidRPr="009C7A09" w:rsidRDefault="009C7A09" w:rsidP="009C7A09">
      <w:pPr>
        <w:shd w:val="clear" w:color="auto" w:fill="FFFFFF"/>
        <w:jc w:val="both"/>
        <w:textAlignment w:val="baseline"/>
        <w:rPr>
          <w:color w:val="000000"/>
          <w:sz w:val="22"/>
          <w:szCs w:val="22"/>
          <w:lang w:eastAsia="es-CO"/>
        </w:rPr>
      </w:pPr>
      <w:r w:rsidRPr="009C7A09">
        <w:rPr>
          <w:color w:val="000000"/>
          <w:sz w:val="22"/>
          <w:szCs w:val="22"/>
          <w:lang w:eastAsia="es-CO"/>
        </w:rPr>
        <w:t xml:space="preserve">Para atención de peticiones y notificaciones de autoridades administrativas, estás últimas podrán acceder al buzón de correo electrónico: Notificaciones Administrativas: </w:t>
      </w:r>
      <w:hyperlink r:id="rId14" w:history="1">
        <w:r w:rsidRPr="009C7A09">
          <w:rPr>
            <w:rStyle w:val="Hipervnculo"/>
            <w:sz w:val="22"/>
            <w:szCs w:val="22"/>
            <w:lang w:eastAsia="es-CO"/>
          </w:rPr>
          <w:t>notificacionesadministrativas@cvc.gov.co</w:t>
        </w:r>
      </w:hyperlink>
      <w:r w:rsidRPr="009C7A09">
        <w:rPr>
          <w:color w:val="000000"/>
          <w:sz w:val="22"/>
          <w:szCs w:val="22"/>
          <w:lang w:eastAsia="es-CO"/>
        </w:rPr>
        <w:t xml:space="preserve"> el cual se encuentra a cargo de la Secretaría General de la Corporación para la debida atención y gestión.</w:t>
      </w:r>
    </w:p>
    <w:p w14:paraId="25CD6AF9" w14:textId="77777777" w:rsidR="009C7A09" w:rsidRPr="009C7A09" w:rsidRDefault="009C7A09" w:rsidP="009C7A09">
      <w:pPr>
        <w:shd w:val="clear" w:color="auto" w:fill="FFFFFF"/>
        <w:jc w:val="both"/>
        <w:textAlignment w:val="baseline"/>
        <w:rPr>
          <w:color w:val="000000"/>
          <w:sz w:val="22"/>
          <w:szCs w:val="22"/>
          <w:lang w:eastAsia="es-CO"/>
        </w:rPr>
      </w:pPr>
    </w:p>
    <w:p w14:paraId="548D9C43" w14:textId="77777777" w:rsidR="009C7A09" w:rsidRPr="009C7A09" w:rsidRDefault="009C7A09" w:rsidP="009C7A09">
      <w:pPr>
        <w:shd w:val="clear" w:color="auto" w:fill="FFFFFF"/>
        <w:jc w:val="both"/>
        <w:textAlignment w:val="baseline"/>
        <w:rPr>
          <w:color w:val="000000"/>
          <w:sz w:val="22"/>
          <w:szCs w:val="22"/>
          <w:lang w:eastAsia="es-CO"/>
        </w:rPr>
      </w:pPr>
      <w:r w:rsidRPr="009C7A09">
        <w:rPr>
          <w:color w:val="000000"/>
          <w:sz w:val="22"/>
          <w:szCs w:val="22"/>
          <w:lang w:eastAsia="es-CO"/>
        </w:rPr>
        <w:t xml:space="preserve">Para la presentación de denuncias por infracciones ambientales a los recursos naturales renovables, el ciudadano cuenta además con una herramienta que puede instalar de manera gratuita, de fácil manejo y accesibilidad en su dispositivo celular el  APP CVC más cerca de la gente, de acuerdo con el instructivo que se encuentra en la página Web de la Corporación, en el siguiente enlace </w:t>
      </w:r>
      <w:hyperlink r:id="rId15" w:tgtFrame="_blank" w:history="1">
        <w:r w:rsidRPr="009C7A09">
          <w:rPr>
            <w:color w:val="0000FF"/>
            <w:sz w:val="22"/>
            <w:szCs w:val="22"/>
            <w:u w:val="single"/>
            <w:bdr w:val="none" w:sz="0" w:space="0" w:color="auto" w:frame="1"/>
            <w:shd w:val="clear" w:color="auto" w:fill="FFFFFF"/>
          </w:rPr>
          <w:t>https://www.cvc.gov.co/servicio-al-ciudadano/pqrds</w:t>
        </w:r>
      </w:hyperlink>
      <w:r w:rsidRPr="009C7A09">
        <w:rPr>
          <w:color w:val="000000"/>
          <w:sz w:val="22"/>
          <w:szCs w:val="22"/>
          <w:lang w:eastAsia="es-CO"/>
        </w:rPr>
        <w:t xml:space="preserve">. A través de esta herramienta se radican las denuncias ambientales y el ciudadano podrá hacerle seguimiento a las mismas. </w:t>
      </w:r>
    </w:p>
    <w:p w14:paraId="32FF92CB" w14:textId="77777777" w:rsidR="004242FE" w:rsidRPr="00F25EBA" w:rsidRDefault="004242FE" w:rsidP="00CF1642">
      <w:pPr>
        <w:tabs>
          <w:tab w:val="center" w:pos="4419"/>
          <w:tab w:val="right" w:pos="8838"/>
        </w:tabs>
        <w:jc w:val="both"/>
        <w:rPr>
          <w:sz w:val="22"/>
          <w:szCs w:val="22"/>
        </w:rPr>
      </w:pPr>
    </w:p>
    <w:p w14:paraId="3096A342" w14:textId="77777777" w:rsidR="00DE60DF" w:rsidRPr="00690E61" w:rsidRDefault="00CF1642" w:rsidP="00DE60DF">
      <w:pPr>
        <w:autoSpaceDE w:val="0"/>
        <w:autoSpaceDN w:val="0"/>
        <w:adjustRightInd w:val="0"/>
        <w:jc w:val="both"/>
        <w:rPr>
          <w:sz w:val="22"/>
          <w:szCs w:val="22"/>
        </w:rPr>
      </w:pPr>
      <w:r w:rsidRPr="00690E61">
        <w:rPr>
          <w:rFonts w:eastAsia="Calibri"/>
          <w:b/>
          <w:bCs/>
          <w:sz w:val="22"/>
          <w:szCs w:val="22"/>
        </w:rPr>
        <w:t>CANAL TELEFÓNICO</w:t>
      </w:r>
      <w:r w:rsidRPr="00690E61">
        <w:rPr>
          <w:rFonts w:eastAsia="Calibri"/>
          <w:sz w:val="22"/>
          <w:szCs w:val="22"/>
        </w:rPr>
        <w:t>:</w:t>
      </w:r>
      <w:r w:rsidRPr="00690E61">
        <w:rPr>
          <w:b/>
          <w:sz w:val="22"/>
          <w:szCs w:val="22"/>
          <w:lang w:val="es-CO"/>
        </w:rPr>
        <w:t xml:space="preserve">   </w:t>
      </w:r>
      <w:r w:rsidR="00DE60DF" w:rsidRPr="00690E61">
        <w:rPr>
          <w:sz w:val="22"/>
          <w:szCs w:val="22"/>
        </w:rPr>
        <w:t>Es el medio de contacto, en el cual la ciudadanía puede obtener información acerca de los trámites, servicios, campañas, eventos que la Corporación desarrolla y preguntas más frecuentes sobre temas de competencia de la DAR a través de su teléfono fijo.</w:t>
      </w:r>
    </w:p>
    <w:p w14:paraId="1E01F98A" w14:textId="77777777" w:rsidR="00DE60DF" w:rsidRPr="00690E61" w:rsidRDefault="00DE60DF" w:rsidP="00DE60DF">
      <w:pPr>
        <w:autoSpaceDE w:val="0"/>
        <w:autoSpaceDN w:val="0"/>
        <w:adjustRightInd w:val="0"/>
        <w:ind w:left="1416" w:firstLine="708"/>
        <w:jc w:val="both"/>
        <w:rPr>
          <w:b/>
          <w:bCs/>
          <w:sz w:val="22"/>
          <w:szCs w:val="22"/>
        </w:rPr>
      </w:pPr>
    </w:p>
    <w:p w14:paraId="4CCEDF73" w14:textId="77777777" w:rsidR="00DE60DF" w:rsidRPr="00690E61" w:rsidRDefault="00DE60DF" w:rsidP="00DE60DF">
      <w:pPr>
        <w:autoSpaceDE w:val="0"/>
        <w:autoSpaceDN w:val="0"/>
        <w:adjustRightInd w:val="0"/>
        <w:ind w:left="708"/>
        <w:jc w:val="center"/>
        <w:rPr>
          <w:sz w:val="22"/>
          <w:szCs w:val="22"/>
        </w:rPr>
      </w:pPr>
      <w:r w:rsidRPr="00690E61">
        <w:rPr>
          <w:b/>
          <w:bCs/>
          <w:sz w:val="22"/>
          <w:szCs w:val="22"/>
        </w:rPr>
        <w:t>LINEAS DE ATENCIÓN AL CIUDADANO</w:t>
      </w:r>
    </w:p>
    <w:p w14:paraId="4397F05B" w14:textId="77777777" w:rsidR="00DE60DF" w:rsidRPr="00690E61" w:rsidRDefault="00DE60DF" w:rsidP="00DE60DF">
      <w:pPr>
        <w:rPr>
          <w:sz w:val="22"/>
          <w:szCs w:val="22"/>
        </w:rPr>
      </w:pPr>
      <w:r w:rsidRPr="00690E61">
        <w:rPr>
          <w:sz w:val="22"/>
          <w:szCs w:val="22"/>
        </w:rPr>
        <w:t xml:space="preserve">  </w:t>
      </w:r>
    </w:p>
    <w:p w14:paraId="6C16EC35" w14:textId="7972C90D" w:rsidR="00DE60DF" w:rsidRPr="00690E61" w:rsidRDefault="00DE60DF" w:rsidP="00DE60DF">
      <w:pPr>
        <w:rPr>
          <w:sz w:val="22"/>
          <w:szCs w:val="22"/>
          <w:lang w:val="es-CO"/>
        </w:rPr>
      </w:pPr>
      <w:r w:rsidRPr="00690E61">
        <w:rPr>
          <w:b/>
          <w:sz w:val="22"/>
          <w:szCs w:val="22"/>
          <w:lang w:val="es-CO"/>
        </w:rPr>
        <w:t xml:space="preserve">LÍNEA VERDE: </w:t>
      </w:r>
      <w:r w:rsidRPr="00690E61">
        <w:rPr>
          <w:sz w:val="22"/>
          <w:szCs w:val="22"/>
          <w:lang w:val="es-CO"/>
        </w:rPr>
        <w:t>(2) 6206600- 3310100</w:t>
      </w:r>
      <w:r w:rsidRPr="00690E61">
        <w:rPr>
          <w:sz w:val="22"/>
          <w:szCs w:val="22"/>
        </w:rPr>
        <w:t xml:space="preserve">       </w:t>
      </w:r>
    </w:p>
    <w:p w14:paraId="375F2116" w14:textId="4670A4B1" w:rsidR="00DE60DF" w:rsidRPr="00690E61" w:rsidRDefault="00DE60DF" w:rsidP="00DE60DF">
      <w:pPr>
        <w:autoSpaceDE w:val="0"/>
        <w:autoSpaceDN w:val="0"/>
        <w:adjustRightInd w:val="0"/>
        <w:jc w:val="both"/>
        <w:rPr>
          <w:sz w:val="22"/>
          <w:szCs w:val="22"/>
        </w:rPr>
      </w:pPr>
      <w:r w:rsidRPr="00690E61">
        <w:rPr>
          <w:sz w:val="22"/>
          <w:szCs w:val="22"/>
        </w:rPr>
        <w:t xml:space="preserve">                   </w:t>
      </w:r>
    </w:p>
    <w:p w14:paraId="57850875"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rPr>
      </w:pPr>
      <w:r w:rsidRPr="00690E61">
        <w:rPr>
          <w:rFonts w:ascii="Arial" w:hAnsi="Arial" w:cs="Arial"/>
        </w:rPr>
        <w:t>DIRECCIÓN AMBIENTAL REGIONAL SUROCCIDENTE: (</w:t>
      </w:r>
      <w:r w:rsidRPr="00690E61">
        <w:rPr>
          <w:rFonts w:ascii="Arial" w:hAnsi="Arial" w:cs="Arial"/>
          <w:color w:val="333333"/>
          <w:shd w:val="clear" w:color="auto" w:fill="FFFFFF"/>
        </w:rPr>
        <w:t>57) 2 - 6206600. Extensión 1214</w:t>
      </w:r>
    </w:p>
    <w:p w14:paraId="25A24493" w14:textId="77777777" w:rsidR="00DE60DF" w:rsidRPr="00690E61" w:rsidRDefault="00DE60DF" w:rsidP="00DE60DF">
      <w:pPr>
        <w:pStyle w:val="Prrafodelista"/>
        <w:autoSpaceDE w:val="0"/>
        <w:autoSpaceDN w:val="0"/>
        <w:adjustRightInd w:val="0"/>
        <w:spacing w:after="0" w:line="240" w:lineRule="auto"/>
        <w:ind w:left="360"/>
        <w:jc w:val="both"/>
        <w:rPr>
          <w:rFonts w:ascii="Arial" w:hAnsi="Arial" w:cs="Arial"/>
        </w:rPr>
      </w:pPr>
    </w:p>
    <w:p w14:paraId="5D2D8D99"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rPr>
      </w:pPr>
      <w:r w:rsidRPr="00690E61">
        <w:rPr>
          <w:rFonts w:ascii="Arial" w:hAnsi="Arial" w:cs="Arial"/>
        </w:rPr>
        <w:t>DIRECCIÓN AMBIENTAL REGIONAL PACÍFICO OESTE: (</w:t>
      </w:r>
      <w:r w:rsidRPr="00690E61">
        <w:rPr>
          <w:rFonts w:ascii="Arial" w:hAnsi="Arial" w:cs="Arial"/>
          <w:color w:val="333333"/>
          <w:shd w:val="clear" w:color="auto" w:fill="FFFFFF"/>
        </w:rPr>
        <w:t>57) 2 -2409510 - 620 6600. Extensión 2601.</w:t>
      </w:r>
    </w:p>
    <w:p w14:paraId="379E0A63" w14:textId="77777777" w:rsidR="00DE60DF" w:rsidRPr="00690E61" w:rsidRDefault="00DE60DF" w:rsidP="00DE60DF">
      <w:pPr>
        <w:autoSpaceDE w:val="0"/>
        <w:autoSpaceDN w:val="0"/>
        <w:adjustRightInd w:val="0"/>
        <w:jc w:val="both"/>
        <w:rPr>
          <w:sz w:val="22"/>
          <w:szCs w:val="22"/>
        </w:rPr>
      </w:pPr>
    </w:p>
    <w:p w14:paraId="45014FB5"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rPr>
      </w:pPr>
      <w:r w:rsidRPr="00690E61">
        <w:rPr>
          <w:rFonts w:ascii="Arial" w:hAnsi="Arial" w:cs="Arial"/>
        </w:rPr>
        <w:t>DIRECCIÓN AMBIENTAL REGIONAL CENTRO SUR: (</w:t>
      </w:r>
      <w:r w:rsidRPr="00690E61">
        <w:rPr>
          <w:rFonts w:ascii="Arial" w:hAnsi="Arial" w:cs="Arial"/>
          <w:color w:val="333333"/>
          <w:shd w:val="clear" w:color="auto" w:fill="FFFFFF"/>
        </w:rPr>
        <w:t>57) 2 - 2379510 - 620 6600. Extensión 2403.</w:t>
      </w:r>
    </w:p>
    <w:p w14:paraId="5E5BA121" w14:textId="77777777" w:rsidR="00DE60DF" w:rsidRPr="00690E61" w:rsidRDefault="00DE60DF" w:rsidP="00DE60DF">
      <w:pPr>
        <w:autoSpaceDE w:val="0"/>
        <w:autoSpaceDN w:val="0"/>
        <w:adjustRightInd w:val="0"/>
        <w:jc w:val="both"/>
        <w:rPr>
          <w:sz w:val="22"/>
          <w:szCs w:val="22"/>
        </w:rPr>
      </w:pPr>
    </w:p>
    <w:p w14:paraId="7C4148AD"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color w:val="333333"/>
          <w:shd w:val="clear" w:color="auto" w:fill="FFFFFF"/>
        </w:rPr>
      </w:pPr>
      <w:r w:rsidRPr="00690E61">
        <w:rPr>
          <w:rFonts w:ascii="Arial" w:hAnsi="Arial" w:cs="Arial"/>
        </w:rPr>
        <w:t>DIRECCIÓN AMBIENTAL REGIONAL PACIFICO ESTE: (</w:t>
      </w:r>
      <w:r w:rsidRPr="00690E61">
        <w:rPr>
          <w:rFonts w:ascii="Arial" w:hAnsi="Arial" w:cs="Arial"/>
          <w:color w:val="333333"/>
          <w:shd w:val="clear" w:color="auto" w:fill="FFFFFF"/>
        </w:rPr>
        <w:t>57) 2 - 2450515 - 2453010 - 620 6600. Extensión 2701.</w:t>
      </w:r>
    </w:p>
    <w:p w14:paraId="6F8DFEF2" w14:textId="77777777" w:rsidR="00DE60DF" w:rsidRPr="00690E61" w:rsidRDefault="00DE60DF" w:rsidP="00DE60DF">
      <w:pPr>
        <w:autoSpaceDE w:val="0"/>
        <w:autoSpaceDN w:val="0"/>
        <w:adjustRightInd w:val="0"/>
        <w:jc w:val="both"/>
        <w:rPr>
          <w:color w:val="333333"/>
          <w:sz w:val="22"/>
          <w:szCs w:val="22"/>
          <w:shd w:val="clear" w:color="auto" w:fill="FFFFFF"/>
        </w:rPr>
      </w:pPr>
    </w:p>
    <w:p w14:paraId="357A6B8C"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rPr>
      </w:pPr>
      <w:r w:rsidRPr="00690E61">
        <w:rPr>
          <w:rFonts w:ascii="Arial" w:hAnsi="Arial" w:cs="Arial"/>
        </w:rPr>
        <w:t>DIRECCIÓN AMBIENTAL REGIONAL SURORIENTE: (</w:t>
      </w:r>
      <w:r w:rsidRPr="00690E61">
        <w:rPr>
          <w:rFonts w:ascii="Arial" w:hAnsi="Arial" w:cs="Arial"/>
          <w:color w:val="333333"/>
          <w:shd w:val="clear" w:color="auto" w:fill="FFFFFF"/>
        </w:rPr>
        <w:t>57) 2 - 2660310 - 2728056 – 6206600. Extensión 2517.</w:t>
      </w:r>
    </w:p>
    <w:p w14:paraId="347CA769" w14:textId="77777777" w:rsidR="00DE60DF" w:rsidRPr="00690E61" w:rsidRDefault="00DE60DF" w:rsidP="00DE60DF">
      <w:pPr>
        <w:autoSpaceDE w:val="0"/>
        <w:autoSpaceDN w:val="0"/>
        <w:adjustRightInd w:val="0"/>
        <w:jc w:val="both"/>
        <w:rPr>
          <w:sz w:val="22"/>
          <w:szCs w:val="22"/>
        </w:rPr>
      </w:pPr>
    </w:p>
    <w:p w14:paraId="2D2F40E9"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color w:val="333333"/>
          <w:shd w:val="clear" w:color="auto" w:fill="FFFFFF"/>
        </w:rPr>
      </w:pPr>
      <w:r w:rsidRPr="00690E61">
        <w:rPr>
          <w:rFonts w:ascii="Arial" w:hAnsi="Arial" w:cs="Arial"/>
        </w:rPr>
        <w:lastRenderedPageBreak/>
        <w:t>DIRECCIÓN AMBIENTAL REGIONAL NORTE: (</w:t>
      </w:r>
      <w:r w:rsidRPr="00690E61">
        <w:rPr>
          <w:rFonts w:ascii="Arial" w:hAnsi="Arial" w:cs="Arial"/>
          <w:color w:val="333333"/>
          <w:shd w:val="clear" w:color="auto" w:fill="FFFFFF"/>
        </w:rPr>
        <w:t>57) 2 -2147110 - 620 6600. Extensión 2106.</w:t>
      </w:r>
    </w:p>
    <w:p w14:paraId="2CA634D8"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color w:val="333333"/>
          <w:shd w:val="clear" w:color="auto" w:fill="FFFFFF"/>
        </w:rPr>
      </w:pPr>
      <w:r w:rsidRPr="00690E61">
        <w:rPr>
          <w:rFonts w:ascii="Arial" w:hAnsi="Arial" w:cs="Arial"/>
        </w:rPr>
        <w:t xml:space="preserve">DIRECCIÓN AMBIENTAL REGIONAL BRUT: </w:t>
      </w:r>
      <w:r w:rsidRPr="00690E61">
        <w:rPr>
          <w:rFonts w:ascii="Arial" w:hAnsi="Arial" w:cs="Arial"/>
          <w:color w:val="333333"/>
          <w:shd w:val="clear" w:color="auto" w:fill="FFFFFF"/>
        </w:rPr>
        <w:t>(57) 2 260 6600 - 620 6600. Extensión 2224.</w:t>
      </w:r>
    </w:p>
    <w:p w14:paraId="3DECE910"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rPr>
      </w:pPr>
      <w:r w:rsidRPr="00690E61">
        <w:rPr>
          <w:rFonts w:ascii="Arial" w:hAnsi="Arial" w:cs="Arial"/>
        </w:rPr>
        <w:t xml:space="preserve">DIRECCIÓN AMBIENTAL REGIONAL CENTRO NORTE: </w:t>
      </w:r>
      <w:r w:rsidRPr="00690E61">
        <w:rPr>
          <w:rFonts w:ascii="Arial" w:hAnsi="Arial" w:cs="Arial"/>
          <w:color w:val="333333"/>
          <w:shd w:val="clear" w:color="auto" w:fill="FFFFFF"/>
        </w:rPr>
        <w:t>(57) 2 - 2339710 - 620 6600. Extensión 2308.</w:t>
      </w:r>
    </w:p>
    <w:p w14:paraId="121A2072" w14:textId="77777777" w:rsidR="00DE60DF" w:rsidRPr="00690E61" w:rsidRDefault="00DE60DF" w:rsidP="00DE60DF">
      <w:pPr>
        <w:pStyle w:val="Prrafodelista"/>
        <w:numPr>
          <w:ilvl w:val="0"/>
          <w:numId w:val="22"/>
        </w:numPr>
        <w:autoSpaceDE w:val="0"/>
        <w:autoSpaceDN w:val="0"/>
        <w:adjustRightInd w:val="0"/>
        <w:spacing w:after="0" w:line="240" w:lineRule="auto"/>
        <w:jc w:val="both"/>
        <w:rPr>
          <w:rFonts w:ascii="Arial" w:hAnsi="Arial" w:cs="Arial"/>
        </w:rPr>
      </w:pPr>
      <w:r w:rsidRPr="00690E61">
        <w:rPr>
          <w:rFonts w:ascii="Arial" w:hAnsi="Arial" w:cs="Arial"/>
        </w:rPr>
        <w:t>EDIFICIO PRINCIPAL CALI: 3310100, 6206600 Extensión 1204.</w:t>
      </w:r>
    </w:p>
    <w:p w14:paraId="0F5B6CF0" w14:textId="77777777" w:rsidR="00DE60DF" w:rsidRPr="00E15BFB" w:rsidRDefault="00DE60DF" w:rsidP="00DE60DF">
      <w:pPr>
        <w:autoSpaceDE w:val="0"/>
        <w:autoSpaceDN w:val="0"/>
        <w:adjustRightInd w:val="0"/>
        <w:jc w:val="both"/>
      </w:pPr>
    </w:p>
    <w:p w14:paraId="416EFD84" w14:textId="77777777" w:rsidR="00DE60DF" w:rsidRPr="00E15BFB" w:rsidRDefault="00DE60DF" w:rsidP="00DE60DF">
      <w:pPr>
        <w:autoSpaceDE w:val="0"/>
        <w:autoSpaceDN w:val="0"/>
        <w:adjustRightInd w:val="0"/>
        <w:jc w:val="both"/>
      </w:pPr>
      <w:r w:rsidRPr="00E62428">
        <w:rPr>
          <w:sz w:val="22"/>
          <w:szCs w:val="22"/>
        </w:rPr>
        <w:t>De otra parte, se cuenta con el número telefónico #550 por medio del cual cualquier ciudadano puede acceder para formular denuncias por infracciones ambientales, el cual es atendido por un funcionario quien se encarga de radicar y gestionar la atención y respuesta de la denuncia formulada con las dependencias competentes</w:t>
      </w:r>
      <w:r w:rsidRPr="00E15BFB">
        <w:t>.</w:t>
      </w:r>
    </w:p>
    <w:p w14:paraId="3AA1F672" w14:textId="77777777" w:rsidR="00226CC1" w:rsidRPr="005A3D0F" w:rsidRDefault="00226CC1" w:rsidP="00CF1642">
      <w:pPr>
        <w:rPr>
          <w:color w:val="0070C0"/>
          <w:u w:val="single"/>
          <w:lang w:val="es-CO"/>
        </w:rPr>
      </w:pPr>
    </w:p>
    <w:p w14:paraId="72783593" w14:textId="77777777" w:rsidR="009E665F" w:rsidRPr="009E665F" w:rsidRDefault="002464EC" w:rsidP="002464EC">
      <w:pPr>
        <w:keepNext/>
        <w:keepLines/>
        <w:shd w:val="clear" w:color="auto" w:fill="C5E0B3"/>
        <w:tabs>
          <w:tab w:val="center" w:pos="426"/>
          <w:tab w:val="right" w:pos="8838"/>
        </w:tabs>
        <w:spacing w:after="200" w:line="276" w:lineRule="auto"/>
        <w:jc w:val="center"/>
        <w:outlineLvl w:val="1"/>
        <w:rPr>
          <w:b/>
          <w:sz w:val="22"/>
          <w:szCs w:val="22"/>
          <w:lang w:val="es-CO" w:eastAsia="es-CO"/>
        </w:rPr>
      </w:pPr>
      <w:r>
        <w:rPr>
          <w:b/>
          <w:sz w:val="22"/>
          <w:szCs w:val="22"/>
          <w:lang w:val="es-CO" w:eastAsia="es-CO"/>
        </w:rPr>
        <w:t xml:space="preserve">GESTIÓN EN LA ATENCIÓN DE LOS DERECHOS DE PETICIÓN, QUEJAS, RECLAMOS, </w:t>
      </w:r>
      <w:r w:rsidR="00CE6649">
        <w:rPr>
          <w:b/>
          <w:sz w:val="22"/>
          <w:szCs w:val="22"/>
          <w:lang w:val="es-CO" w:eastAsia="es-CO"/>
        </w:rPr>
        <w:t>DENUNCIAS, SUGERENCIA Y TRÁMITES AMBIENTALES - PQRSDT</w:t>
      </w:r>
    </w:p>
    <w:p w14:paraId="08AC3128" w14:textId="77777777" w:rsidR="00B5485D" w:rsidRDefault="00B5485D" w:rsidP="00B5485D">
      <w:pPr>
        <w:pStyle w:val="NormalWeb"/>
        <w:shd w:val="clear" w:color="auto" w:fill="FFFFFF"/>
        <w:spacing w:before="0" w:beforeAutospacing="0" w:after="0" w:afterAutospacing="0"/>
        <w:jc w:val="both"/>
        <w:rPr>
          <w:rFonts w:ascii="Arial" w:hAnsi="Arial" w:cs="Arial"/>
          <w:sz w:val="22"/>
          <w:szCs w:val="22"/>
        </w:rPr>
      </w:pPr>
    </w:p>
    <w:p w14:paraId="79FE792D" w14:textId="2A70AD84" w:rsidR="00374DF9" w:rsidRDefault="0076434F" w:rsidP="00E62428">
      <w:pPr>
        <w:pStyle w:val="NormalWeb"/>
        <w:shd w:val="clear" w:color="auto" w:fill="FFFFFF"/>
        <w:spacing w:before="0" w:beforeAutospacing="0" w:after="0" w:afterAutospacing="0"/>
        <w:jc w:val="both"/>
        <w:rPr>
          <w:rFonts w:ascii="Arial" w:hAnsi="Arial" w:cs="Arial"/>
          <w:sz w:val="22"/>
          <w:szCs w:val="22"/>
        </w:rPr>
      </w:pPr>
      <w:r w:rsidRPr="00915FE3">
        <w:rPr>
          <w:rFonts w:ascii="Arial" w:hAnsi="Arial" w:cs="Arial"/>
          <w:sz w:val="22"/>
          <w:szCs w:val="22"/>
        </w:rPr>
        <w:t xml:space="preserve">Como se observa en la tabla de Estadísticas de Trámites Ambientales realizados durante el </w:t>
      </w:r>
      <w:r w:rsidR="00EE55FF">
        <w:rPr>
          <w:rFonts w:ascii="Arial" w:hAnsi="Arial" w:cs="Arial"/>
          <w:sz w:val="22"/>
          <w:szCs w:val="22"/>
        </w:rPr>
        <w:t xml:space="preserve">Tercer </w:t>
      </w:r>
      <w:r w:rsidR="00DE3589" w:rsidRPr="00915FE3">
        <w:rPr>
          <w:rFonts w:ascii="Arial" w:hAnsi="Arial" w:cs="Arial"/>
          <w:sz w:val="22"/>
          <w:szCs w:val="22"/>
        </w:rPr>
        <w:t xml:space="preserve"> </w:t>
      </w:r>
      <w:r w:rsidR="00F734CC" w:rsidRPr="005A3D0F">
        <w:rPr>
          <w:rFonts w:ascii="Arial" w:hAnsi="Arial" w:cs="Arial"/>
          <w:sz w:val="22"/>
          <w:szCs w:val="22"/>
        </w:rPr>
        <w:t>Tri</w:t>
      </w:r>
      <w:r w:rsidR="00DE3589" w:rsidRPr="005A3D0F">
        <w:rPr>
          <w:rFonts w:ascii="Arial" w:hAnsi="Arial" w:cs="Arial"/>
          <w:sz w:val="22"/>
          <w:szCs w:val="22"/>
        </w:rPr>
        <w:t>mestre de 2020</w:t>
      </w:r>
      <w:r w:rsidRPr="005A3D0F">
        <w:rPr>
          <w:rFonts w:ascii="Arial" w:hAnsi="Arial" w:cs="Arial"/>
          <w:sz w:val="22"/>
          <w:szCs w:val="22"/>
        </w:rPr>
        <w:t xml:space="preserve">, se finalizaron con resolución un total de </w:t>
      </w:r>
      <w:r w:rsidR="00535ACF" w:rsidRPr="005A3D0F">
        <w:rPr>
          <w:rFonts w:ascii="Arial" w:hAnsi="Arial" w:cs="Arial"/>
          <w:sz w:val="22"/>
          <w:szCs w:val="22"/>
        </w:rPr>
        <w:t>Cien</w:t>
      </w:r>
      <w:r w:rsidR="001F4AE9">
        <w:rPr>
          <w:rFonts w:ascii="Arial" w:hAnsi="Arial" w:cs="Arial"/>
          <w:sz w:val="22"/>
          <w:szCs w:val="22"/>
        </w:rPr>
        <w:t>to ochenta</w:t>
      </w:r>
      <w:r w:rsidR="005C5549" w:rsidRPr="005A3D0F">
        <w:rPr>
          <w:rFonts w:ascii="Arial" w:hAnsi="Arial" w:cs="Arial"/>
          <w:sz w:val="22"/>
          <w:szCs w:val="22"/>
        </w:rPr>
        <w:t xml:space="preserve"> </w:t>
      </w:r>
      <w:r w:rsidRPr="005A3D0F">
        <w:rPr>
          <w:rFonts w:ascii="Arial" w:hAnsi="Arial" w:cs="Arial"/>
          <w:sz w:val="22"/>
          <w:szCs w:val="22"/>
        </w:rPr>
        <w:t>(</w:t>
      </w:r>
      <w:r w:rsidR="001F4AE9">
        <w:rPr>
          <w:rFonts w:ascii="Arial" w:hAnsi="Arial" w:cs="Arial"/>
          <w:b/>
          <w:sz w:val="22"/>
          <w:szCs w:val="22"/>
        </w:rPr>
        <w:t>180</w:t>
      </w:r>
      <w:r w:rsidRPr="005A3D0F">
        <w:rPr>
          <w:rFonts w:ascii="Arial" w:hAnsi="Arial" w:cs="Arial"/>
          <w:sz w:val="22"/>
          <w:szCs w:val="22"/>
        </w:rPr>
        <w:t>)</w:t>
      </w:r>
      <w:r w:rsidR="005C5549" w:rsidRPr="005A3D0F">
        <w:rPr>
          <w:rFonts w:ascii="Arial" w:hAnsi="Arial" w:cs="Arial"/>
          <w:sz w:val="22"/>
          <w:szCs w:val="22"/>
        </w:rPr>
        <w:t xml:space="preserve"> solicitudes,</w:t>
      </w:r>
      <w:r w:rsidR="008910C2" w:rsidRPr="005A3D0F">
        <w:rPr>
          <w:rFonts w:ascii="Arial" w:hAnsi="Arial" w:cs="Arial"/>
          <w:sz w:val="22"/>
          <w:szCs w:val="22"/>
        </w:rPr>
        <w:t xml:space="preserve"> incluyendo todas las vigencias</w:t>
      </w:r>
      <w:r w:rsidR="00DE3589" w:rsidRPr="00915FE3">
        <w:rPr>
          <w:rFonts w:ascii="Arial" w:hAnsi="Arial" w:cs="Arial"/>
          <w:sz w:val="22"/>
          <w:szCs w:val="22"/>
        </w:rPr>
        <w:t>,</w:t>
      </w:r>
      <w:r w:rsidR="008910C2" w:rsidRPr="00915FE3">
        <w:rPr>
          <w:rFonts w:ascii="Arial" w:hAnsi="Arial" w:cs="Arial"/>
          <w:sz w:val="22"/>
          <w:szCs w:val="22"/>
        </w:rPr>
        <w:t xml:space="preserve"> </w:t>
      </w:r>
      <w:r w:rsidR="005C5549" w:rsidRPr="00915FE3">
        <w:rPr>
          <w:rFonts w:ascii="Arial" w:hAnsi="Arial" w:cs="Arial"/>
          <w:sz w:val="22"/>
          <w:szCs w:val="22"/>
        </w:rPr>
        <w:t xml:space="preserve"> de las cuales la Dirección</w:t>
      </w:r>
      <w:r w:rsidRPr="00915FE3">
        <w:rPr>
          <w:rFonts w:ascii="Arial" w:hAnsi="Arial" w:cs="Arial"/>
          <w:sz w:val="22"/>
          <w:szCs w:val="22"/>
        </w:rPr>
        <w:t xml:space="preserve"> Ambiental Regional</w:t>
      </w:r>
      <w:r w:rsidR="001F4AE9">
        <w:rPr>
          <w:rFonts w:ascii="Arial" w:hAnsi="Arial" w:cs="Arial"/>
          <w:sz w:val="22"/>
          <w:szCs w:val="22"/>
        </w:rPr>
        <w:t xml:space="preserve"> Centro Norte</w:t>
      </w:r>
      <w:r w:rsidR="009F1073" w:rsidRPr="00915FE3">
        <w:rPr>
          <w:rFonts w:ascii="Arial" w:hAnsi="Arial" w:cs="Arial"/>
          <w:sz w:val="22"/>
          <w:szCs w:val="22"/>
        </w:rPr>
        <w:t xml:space="preserve"> </w:t>
      </w:r>
      <w:r w:rsidRPr="00915FE3">
        <w:rPr>
          <w:rFonts w:ascii="Arial" w:hAnsi="Arial" w:cs="Arial"/>
          <w:sz w:val="22"/>
          <w:szCs w:val="22"/>
        </w:rPr>
        <w:t xml:space="preserve"> logr</w:t>
      </w:r>
      <w:r w:rsidR="005C5549" w:rsidRPr="00915FE3">
        <w:rPr>
          <w:rFonts w:ascii="Arial" w:hAnsi="Arial" w:cs="Arial"/>
          <w:sz w:val="22"/>
          <w:szCs w:val="22"/>
        </w:rPr>
        <w:t>ó e</w:t>
      </w:r>
      <w:r w:rsidR="008910C2" w:rsidRPr="00915FE3">
        <w:rPr>
          <w:rFonts w:ascii="Arial" w:hAnsi="Arial" w:cs="Arial"/>
          <w:sz w:val="22"/>
          <w:szCs w:val="22"/>
        </w:rPr>
        <w:t xml:space="preserve">l mayor </w:t>
      </w:r>
      <w:proofErr w:type="spellStart"/>
      <w:r w:rsidR="008910C2" w:rsidRPr="00915FE3">
        <w:rPr>
          <w:rFonts w:ascii="Arial" w:hAnsi="Arial" w:cs="Arial"/>
          <w:sz w:val="22"/>
          <w:szCs w:val="22"/>
        </w:rPr>
        <w:t>vol</w:t>
      </w:r>
      <w:r w:rsidR="000B2EA3">
        <w:rPr>
          <w:rFonts w:ascii="Arial" w:hAnsi="Arial" w:cs="Arial"/>
          <w:sz w:val="22"/>
          <w:szCs w:val="22"/>
        </w:rPr>
        <w:t>ú</w:t>
      </w:r>
      <w:r w:rsidR="008910C2" w:rsidRPr="00915FE3">
        <w:rPr>
          <w:rFonts w:ascii="Arial" w:hAnsi="Arial" w:cs="Arial"/>
          <w:sz w:val="22"/>
          <w:szCs w:val="22"/>
        </w:rPr>
        <w:t>men</w:t>
      </w:r>
      <w:proofErr w:type="spellEnd"/>
      <w:r w:rsidR="008910C2" w:rsidRPr="00915FE3">
        <w:rPr>
          <w:rFonts w:ascii="Arial" w:hAnsi="Arial" w:cs="Arial"/>
          <w:sz w:val="22"/>
          <w:szCs w:val="22"/>
        </w:rPr>
        <w:t xml:space="preserve">, con </w:t>
      </w:r>
      <w:r w:rsidR="001F4AE9">
        <w:rPr>
          <w:rFonts w:ascii="Arial" w:hAnsi="Arial" w:cs="Arial"/>
          <w:b/>
          <w:sz w:val="22"/>
          <w:szCs w:val="22"/>
        </w:rPr>
        <w:t>49</w:t>
      </w:r>
      <w:r w:rsidR="001F4AE9">
        <w:rPr>
          <w:rFonts w:ascii="Arial" w:hAnsi="Arial" w:cs="Arial"/>
          <w:sz w:val="22"/>
          <w:szCs w:val="22"/>
        </w:rPr>
        <w:t xml:space="preserve"> resoluciones, r</w:t>
      </w:r>
      <w:r w:rsidR="005C5549" w:rsidRPr="00915FE3">
        <w:rPr>
          <w:rFonts w:ascii="Arial" w:hAnsi="Arial" w:cs="Arial"/>
          <w:sz w:val="22"/>
          <w:szCs w:val="22"/>
        </w:rPr>
        <w:t xml:space="preserve">especto a </w:t>
      </w:r>
      <w:r w:rsidR="00BD7B8B">
        <w:rPr>
          <w:rFonts w:ascii="Arial" w:hAnsi="Arial" w:cs="Arial"/>
          <w:sz w:val="22"/>
          <w:szCs w:val="22"/>
        </w:rPr>
        <w:t xml:space="preserve">los </w:t>
      </w:r>
      <w:r w:rsidR="005C5549" w:rsidRPr="00915FE3">
        <w:rPr>
          <w:rFonts w:ascii="Arial" w:hAnsi="Arial" w:cs="Arial"/>
          <w:sz w:val="22"/>
          <w:szCs w:val="22"/>
        </w:rPr>
        <w:t>Trámites Ambien</w:t>
      </w:r>
      <w:r w:rsidR="00227E34" w:rsidRPr="00915FE3">
        <w:rPr>
          <w:rFonts w:ascii="Arial" w:hAnsi="Arial" w:cs="Arial"/>
          <w:sz w:val="22"/>
          <w:szCs w:val="22"/>
        </w:rPr>
        <w:t>tales que fueron finalizados sin</w:t>
      </w:r>
      <w:r w:rsidR="005C5549" w:rsidRPr="00915FE3">
        <w:rPr>
          <w:rFonts w:ascii="Arial" w:hAnsi="Arial" w:cs="Arial"/>
          <w:sz w:val="22"/>
          <w:szCs w:val="22"/>
        </w:rPr>
        <w:t xml:space="preserve"> Auto de Archivo</w:t>
      </w:r>
      <w:r w:rsidR="00DE3589" w:rsidRPr="00915FE3">
        <w:rPr>
          <w:rFonts w:ascii="Arial" w:hAnsi="Arial" w:cs="Arial"/>
          <w:sz w:val="22"/>
          <w:szCs w:val="22"/>
        </w:rPr>
        <w:t>,</w:t>
      </w:r>
      <w:r w:rsidR="005C5549" w:rsidRPr="00915FE3">
        <w:rPr>
          <w:rFonts w:ascii="Arial" w:hAnsi="Arial" w:cs="Arial"/>
          <w:sz w:val="22"/>
          <w:szCs w:val="22"/>
        </w:rPr>
        <w:t xml:space="preserve"> tenemos un total de</w:t>
      </w:r>
      <w:r w:rsidR="009F1073" w:rsidRPr="00915FE3">
        <w:rPr>
          <w:rFonts w:ascii="Arial" w:hAnsi="Arial" w:cs="Arial"/>
          <w:sz w:val="22"/>
          <w:szCs w:val="22"/>
        </w:rPr>
        <w:t xml:space="preserve"> </w:t>
      </w:r>
      <w:r w:rsidR="001F4AE9">
        <w:rPr>
          <w:rFonts w:ascii="Arial" w:hAnsi="Arial" w:cs="Arial"/>
          <w:sz w:val="22"/>
          <w:szCs w:val="22"/>
        </w:rPr>
        <w:t xml:space="preserve"> (167</w:t>
      </w:r>
      <w:r w:rsidR="009F1073" w:rsidRPr="006B2861">
        <w:rPr>
          <w:rFonts w:ascii="Arial" w:hAnsi="Arial" w:cs="Arial"/>
          <w:sz w:val="22"/>
          <w:szCs w:val="22"/>
        </w:rPr>
        <w:t xml:space="preserve">) </w:t>
      </w:r>
      <w:r w:rsidR="006B2861" w:rsidRPr="006B2861">
        <w:rPr>
          <w:rFonts w:ascii="Arial" w:hAnsi="Arial" w:cs="Arial"/>
          <w:sz w:val="22"/>
          <w:szCs w:val="22"/>
        </w:rPr>
        <w:t xml:space="preserve">casos, </w:t>
      </w:r>
      <w:r w:rsidR="005C5549" w:rsidRPr="006B2861">
        <w:rPr>
          <w:rFonts w:ascii="Arial" w:hAnsi="Arial" w:cs="Arial"/>
          <w:sz w:val="22"/>
          <w:szCs w:val="22"/>
        </w:rPr>
        <w:t xml:space="preserve">siendo la DAR </w:t>
      </w:r>
      <w:r w:rsidR="001F4AE9">
        <w:rPr>
          <w:rFonts w:ascii="Arial" w:hAnsi="Arial" w:cs="Arial"/>
          <w:sz w:val="22"/>
          <w:szCs w:val="22"/>
        </w:rPr>
        <w:t>Norte</w:t>
      </w:r>
      <w:r w:rsidR="006B2861" w:rsidRPr="006B2861">
        <w:rPr>
          <w:rFonts w:ascii="Arial" w:hAnsi="Arial" w:cs="Arial"/>
          <w:b/>
          <w:sz w:val="22"/>
          <w:szCs w:val="22"/>
        </w:rPr>
        <w:t xml:space="preserve">, </w:t>
      </w:r>
      <w:r w:rsidR="006B2861" w:rsidRPr="006B2861">
        <w:rPr>
          <w:rFonts w:ascii="Arial" w:hAnsi="Arial" w:cs="Arial"/>
          <w:sz w:val="22"/>
          <w:szCs w:val="22"/>
        </w:rPr>
        <w:t xml:space="preserve">la de mayor </w:t>
      </w:r>
      <w:r w:rsidR="001F4AE9">
        <w:rPr>
          <w:rFonts w:ascii="Arial" w:hAnsi="Arial" w:cs="Arial"/>
          <w:sz w:val="22"/>
          <w:szCs w:val="22"/>
        </w:rPr>
        <w:t>productividad con un total de 79</w:t>
      </w:r>
      <w:r w:rsidR="006B2861" w:rsidRPr="006B2861">
        <w:rPr>
          <w:rFonts w:ascii="Arial" w:hAnsi="Arial" w:cs="Arial"/>
          <w:sz w:val="22"/>
          <w:szCs w:val="22"/>
        </w:rPr>
        <w:t xml:space="preserve"> casos</w:t>
      </w:r>
      <w:r w:rsidR="001F4AE9">
        <w:rPr>
          <w:rFonts w:ascii="Arial" w:hAnsi="Arial" w:cs="Arial"/>
          <w:color w:val="FF0000"/>
          <w:sz w:val="22"/>
          <w:szCs w:val="22"/>
        </w:rPr>
        <w:t xml:space="preserve">, </w:t>
      </w:r>
      <w:r w:rsidR="006B2861">
        <w:rPr>
          <w:rFonts w:ascii="Arial" w:hAnsi="Arial" w:cs="Arial"/>
          <w:color w:val="FF0000"/>
          <w:sz w:val="22"/>
          <w:szCs w:val="22"/>
        </w:rPr>
        <w:t xml:space="preserve"> </w:t>
      </w:r>
      <w:r w:rsidR="001F4AE9">
        <w:rPr>
          <w:rFonts w:ascii="Arial" w:hAnsi="Arial" w:cs="Arial"/>
          <w:sz w:val="22"/>
          <w:szCs w:val="22"/>
        </w:rPr>
        <w:t>e</w:t>
      </w:r>
      <w:r w:rsidRPr="00915FE3">
        <w:rPr>
          <w:rFonts w:ascii="Arial" w:hAnsi="Arial" w:cs="Arial"/>
          <w:sz w:val="22"/>
          <w:szCs w:val="22"/>
        </w:rPr>
        <w:t xml:space="preserve">n cuanto a los Derechos Ambientales </w:t>
      </w:r>
      <w:r w:rsidR="00707B83" w:rsidRPr="00915FE3">
        <w:rPr>
          <w:rFonts w:ascii="Arial" w:hAnsi="Arial" w:cs="Arial"/>
          <w:sz w:val="22"/>
          <w:szCs w:val="22"/>
        </w:rPr>
        <w:t>f</w:t>
      </w:r>
      <w:r w:rsidR="001F7F45" w:rsidRPr="00915FE3">
        <w:rPr>
          <w:rFonts w:ascii="Arial" w:hAnsi="Arial" w:cs="Arial"/>
          <w:sz w:val="22"/>
          <w:szCs w:val="22"/>
        </w:rPr>
        <w:t>inalizados Sin Resoluc</w:t>
      </w:r>
      <w:r w:rsidRPr="00915FE3">
        <w:rPr>
          <w:rFonts w:ascii="Arial" w:hAnsi="Arial" w:cs="Arial"/>
          <w:sz w:val="22"/>
          <w:szCs w:val="22"/>
        </w:rPr>
        <w:t xml:space="preserve">ión y que fueron atendidos mediante oficio, relacionados con </w:t>
      </w:r>
      <w:r w:rsidR="00707B83" w:rsidRPr="00915FE3">
        <w:rPr>
          <w:rFonts w:ascii="Arial" w:hAnsi="Arial" w:cs="Arial"/>
          <w:sz w:val="22"/>
          <w:szCs w:val="22"/>
        </w:rPr>
        <w:t xml:space="preserve">Autorizaciones </w:t>
      </w:r>
      <w:r w:rsidRPr="00915FE3">
        <w:rPr>
          <w:rFonts w:ascii="Arial" w:hAnsi="Arial" w:cs="Arial"/>
          <w:sz w:val="22"/>
          <w:szCs w:val="22"/>
        </w:rPr>
        <w:t xml:space="preserve">de </w:t>
      </w:r>
      <w:r w:rsidR="00EF7E7B" w:rsidRPr="00915FE3">
        <w:rPr>
          <w:rFonts w:ascii="Arial" w:hAnsi="Arial" w:cs="Arial"/>
          <w:sz w:val="22"/>
          <w:szCs w:val="22"/>
        </w:rPr>
        <w:t>Aprovechamiento Forestal d</w:t>
      </w:r>
      <w:r w:rsidR="001F7F45" w:rsidRPr="00915FE3">
        <w:rPr>
          <w:rFonts w:ascii="Arial" w:hAnsi="Arial" w:cs="Arial"/>
          <w:sz w:val="22"/>
          <w:szCs w:val="22"/>
        </w:rPr>
        <w:t xml:space="preserve">e Árboles Aislados </w:t>
      </w:r>
      <w:r w:rsidRPr="00915FE3">
        <w:rPr>
          <w:rFonts w:ascii="Arial" w:hAnsi="Arial" w:cs="Arial"/>
          <w:sz w:val="22"/>
          <w:szCs w:val="22"/>
        </w:rPr>
        <w:t xml:space="preserve">por </w:t>
      </w:r>
      <w:r w:rsidR="001F7F45" w:rsidRPr="00915FE3">
        <w:rPr>
          <w:rFonts w:ascii="Arial" w:hAnsi="Arial" w:cs="Arial"/>
          <w:sz w:val="22"/>
          <w:szCs w:val="22"/>
        </w:rPr>
        <w:t>Gestión</w:t>
      </w:r>
      <w:r w:rsidRPr="00915FE3">
        <w:rPr>
          <w:rFonts w:ascii="Arial" w:hAnsi="Arial" w:cs="Arial"/>
          <w:sz w:val="22"/>
          <w:szCs w:val="22"/>
        </w:rPr>
        <w:t xml:space="preserve"> del </w:t>
      </w:r>
      <w:r w:rsidR="001F7F45" w:rsidRPr="00915FE3">
        <w:rPr>
          <w:rFonts w:ascii="Arial" w:hAnsi="Arial" w:cs="Arial"/>
          <w:sz w:val="22"/>
          <w:szCs w:val="22"/>
        </w:rPr>
        <w:t>Riesgo</w:t>
      </w:r>
      <w:r w:rsidRPr="00915FE3">
        <w:rPr>
          <w:rFonts w:ascii="Arial" w:hAnsi="Arial" w:cs="Arial"/>
          <w:sz w:val="22"/>
          <w:szCs w:val="22"/>
        </w:rPr>
        <w:t xml:space="preserve">, se finalizaron un total </w:t>
      </w:r>
      <w:r w:rsidR="000827F6" w:rsidRPr="00915FE3">
        <w:rPr>
          <w:rFonts w:ascii="Arial" w:hAnsi="Arial" w:cs="Arial"/>
          <w:sz w:val="22"/>
          <w:szCs w:val="22"/>
        </w:rPr>
        <w:t xml:space="preserve">de </w:t>
      </w:r>
      <w:r w:rsidR="005050D0" w:rsidRPr="00915FE3">
        <w:rPr>
          <w:rFonts w:ascii="Arial" w:hAnsi="Arial" w:cs="Arial"/>
          <w:sz w:val="22"/>
          <w:szCs w:val="22"/>
        </w:rPr>
        <w:t xml:space="preserve"> </w:t>
      </w:r>
      <w:r w:rsidR="00EF7E7B" w:rsidRPr="00915FE3">
        <w:rPr>
          <w:rFonts w:ascii="Arial" w:hAnsi="Arial" w:cs="Arial"/>
          <w:b/>
          <w:sz w:val="22"/>
          <w:szCs w:val="22"/>
        </w:rPr>
        <w:t>(</w:t>
      </w:r>
      <w:r w:rsidR="001F4AE9">
        <w:rPr>
          <w:rFonts w:ascii="Arial" w:hAnsi="Arial" w:cs="Arial"/>
          <w:b/>
          <w:sz w:val="22"/>
          <w:szCs w:val="22"/>
        </w:rPr>
        <w:t>158</w:t>
      </w:r>
      <w:r w:rsidR="000827F6" w:rsidRPr="00915FE3">
        <w:rPr>
          <w:rFonts w:ascii="Arial" w:hAnsi="Arial" w:cs="Arial"/>
          <w:b/>
          <w:sz w:val="22"/>
          <w:szCs w:val="22"/>
        </w:rPr>
        <w:t>)</w:t>
      </w:r>
      <w:r w:rsidR="005C5549" w:rsidRPr="00915FE3">
        <w:rPr>
          <w:rFonts w:ascii="Arial" w:hAnsi="Arial" w:cs="Arial"/>
          <w:sz w:val="22"/>
          <w:szCs w:val="22"/>
        </w:rPr>
        <w:t xml:space="preserve"> </w:t>
      </w:r>
      <w:r w:rsidRPr="00915FE3">
        <w:rPr>
          <w:rFonts w:ascii="Arial" w:hAnsi="Arial" w:cs="Arial"/>
          <w:sz w:val="22"/>
          <w:szCs w:val="22"/>
        </w:rPr>
        <w:t xml:space="preserve">solicitudes, siendo la Dirección Ambiental Regional </w:t>
      </w:r>
      <w:r w:rsidR="001F4AE9">
        <w:rPr>
          <w:rFonts w:ascii="Arial" w:hAnsi="Arial" w:cs="Arial"/>
          <w:sz w:val="22"/>
          <w:szCs w:val="22"/>
        </w:rPr>
        <w:t>Norte</w:t>
      </w:r>
      <w:r w:rsidRPr="00915FE3">
        <w:rPr>
          <w:rFonts w:ascii="Arial" w:hAnsi="Arial" w:cs="Arial"/>
          <w:sz w:val="22"/>
          <w:szCs w:val="22"/>
        </w:rPr>
        <w:t xml:space="preserve"> la que re</w:t>
      </w:r>
      <w:r w:rsidR="00180DD9" w:rsidRPr="00915FE3">
        <w:rPr>
          <w:rFonts w:ascii="Arial" w:hAnsi="Arial" w:cs="Arial"/>
          <w:sz w:val="22"/>
          <w:szCs w:val="22"/>
        </w:rPr>
        <w:t xml:space="preserve">solvió más casos con un total </w:t>
      </w:r>
      <w:r w:rsidR="005050D0" w:rsidRPr="00915FE3">
        <w:rPr>
          <w:rFonts w:ascii="Arial" w:hAnsi="Arial" w:cs="Arial"/>
          <w:sz w:val="22"/>
          <w:szCs w:val="22"/>
        </w:rPr>
        <w:t xml:space="preserve"> </w:t>
      </w:r>
      <w:r w:rsidR="00EF23C7" w:rsidRPr="00915FE3">
        <w:rPr>
          <w:rFonts w:ascii="Arial" w:hAnsi="Arial" w:cs="Arial"/>
          <w:b/>
          <w:sz w:val="22"/>
          <w:szCs w:val="22"/>
        </w:rPr>
        <w:t>(</w:t>
      </w:r>
      <w:r w:rsidR="001F4AE9">
        <w:rPr>
          <w:rFonts w:ascii="Arial" w:hAnsi="Arial" w:cs="Arial"/>
          <w:b/>
          <w:sz w:val="22"/>
          <w:szCs w:val="22"/>
        </w:rPr>
        <w:t>78</w:t>
      </w:r>
      <w:r w:rsidR="008459DA" w:rsidRPr="00915FE3">
        <w:rPr>
          <w:rFonts w:ascii="Arial" w:hAnsi="Arial" w:cs="Arial"/>
          <w:b/>
          <w:sz w:val="22"/>
          <w:szCs w:val="22"/>
        </w:rPr>
        <w:t>)</w:t>
      </w:r>
      <w:r w:rsidRPr="00915FE3">
        <w:rPr>
          <w:rFonts w:ascii="Arial" w:hAnsi="Arial" w:cs="Arial"/>
          <w:sz w:val="22"/>
          <w:szCs w:val="22"/>
        </w:rPr>
        <w:t>.</w:t>
      </w:r>
      <w:r w:rsidRPr="0076434F">
        <w:rPr>
          <w:rFonts w:ascii="Arial" w:hAnsi="Arial" w:cs="Arial"/>
          <w:sz w:val="22"/>
          <w:szCs w:val="22"/>
        </w:rPr>
        <w:t xml:space="preserve"> </w:t>
      </w:r>
    </w:p>
    <w:p w14:paraId="0A4382F2" w14:textId="77777777" w:rsidR="00CF7DA4" w:rsidRPr="00E62428" w:rsidRDefault="00583CE3" w:rsidP="00E62428">
      <w:pPr>
        <w:pStyle w:val="NormalWeb"/>
        <w:shd w:val="clear" w:color="auto" w:fill="FFFFFF"/>
        <w:spacing w:before="0" w:beforeAutospacing="0" w:after="0" w:afterAutospacing="0"/>
        <w:jc w:val="both"/>
        <w:rPr>
          <w:rFonts w:ascii="Arial" w:hAnsi="Arial" w:cs="Arial"/>
          <w:b/>
          <w:noProof/>
          <w:sz w:val="20"/>
          <w:szCs w:val="20"/>
          <w:lang w:val="es-MX"/>
        </w:rPr>
      </w:pPr>
      <w:r w:rsidRPr="00E62428">
        <w:rPr>
          <w:rFonts w:ascii="Arial" w:hAnsi="Arial" w:cs="Arial"/>
          <w:b/>
          <w:noProof/>
          <w:sz w:val="20"/>
          <w:szCs w:val="20"/>
          <w:lang w:val="es-MX"/>
        </w:rPr>
        <w:t>Tabla 1. Estadísticas de Trámites Ambientales</w:t>
      </w:r>
    </w:p>
    <w:tbl>
      <w:tblPr>
        <w:tblW w:w="11483" w:type="dxa"/>
        <w:tblInd w:w="-1418" w:type="dxa"/>
        <w:tblCellMar>
          <w:left w:w="70" w:type="dxa"/>
          <w:right w:w="70" w:type="dxa"/>
        </w:tblCellMar>
        <w:tblLook w:val="04A0" w:firstRow="1" w:lastRow="0" w:firstColumn="1" w:lastColumn="0" w:noHBand="0" w:noVBand="1"/>
      </w:tblPr>
      <w:tblGrid>
        <w:gridCol w:w="2552"/>
        <w:gridCol w:w="2886"/>
        <w:gridCol w:w="1430"/>
        <w:gridCol w:w="1397"/>
        <w:gridCol w:w="3218"/>
      </w:tblGrid>
      <w:tr w:rsidR="00374DF9" w:rsidRPr="00CD5036" w14:paraId="7E97A2E4" w14:textId="77777777" w:rsidTr="00374DF9">
        <w:trPr>
          <w:trHeight w:val="330"/>
        </w:trPr>
        <w:tc>
          <w:tcPr>
            <w:tcW w:w="2552" w:type="dxa"/>
            <w:tcBorders>
              <w:top w:val="nil"/>
              <w:left w:val="nil"/>
              <w:bottom w:val="nil"/>
              <w:right w:val="nil"/>
            </w:tcBorders>
            <w:shd w:val="clear" w:color="auto" w:fill="auto"/>
            <w:noWrap/>
            <w:vAlign w:val="bottom"/>
            <w:hideMark/>
          </w:tcPr>
          <w:p w14:paraId="12ACBB6A" w14:textId="77777777" w:rsidR="00CD5036" w:rsidRPr="00CD5036" w:rsidRDefault="00CD5036" w:rsidP="00E62428">
            <w:pPr>
              <w:rPr>
                <w:sz w:val="20"/>
                <w:szCs w:val="20"/>
                <w:lang w:val="es-CO" w:eastAsia="es-CO"/>
              </w:rPr>
            </w:pPr>
          </w:p>
        </w:tc>
        <w:tc>
          <w:tcPr>
            <w:tcW w:w="2886" w:type="dxa"/>
            <w:tcBorders>
              <w:top w:val="nil"/>
              <w:left w:val="nil"/>
              <w:bottom w:val="nil"/>
              <w:right w:val="nil"/>
            </w:tcBorders>
            <w:shd w:val="clear" w:color="auto" w:fill="auto"/>
            <w:noWrap/>
            <w:vAlign w:val="center"/>
            <w:hideMark/>
          </w:tcPr>
          <w:p w14:paraId="079E982B" w14:textId="77777777" w:rsidR="00CD5036" w:rsidRPr="00CD5036" w:rsidRDefault="00CD5036" w:rsidP="00E62428">
            <w:pPr>
              <w:rPr>
                <w:sz w:val="20"/>
                <w:szCs w:val="20"/>
                <w:lang w:val="es-CO" w:eastAsia="es-CO"/>
              </w:rPr>
            </w:pPr>
          </w:p>
        </w:tc>
        <w:tc>
          <w:tcPr>
            <w:tcW w:w="0" w:type="auto"/>
            <w:tcBorders>
              <w:top w:val="nil"/>
              <w:left w:val="nil"/>
              <w:bottom w:val="nil"/>
              <w:right w:val="nil"/>
            </w:tcBorders>
            <w:shd w:val="clear" w:color="auto" w:fill="auto"/>
            <w:noWrap/>
            <w:vAlign w:val="center"/>
            <w:hideMark/>
          </w:tcPr>
          <w:p w14:paraId="6A40681C" w14:textId="77777777" w:rsidR="00CD5036" w:rsidRPr="00CD5036" w:rsidRDefault="00CD5036" w:rsidP="00E62428">
            <w:pPr>
              <w:jc w:val="center"/>
              <w:rPr>
                <w:sz w:val="20"/>
                <w:szCs w:val="20"/>
                <w:lang w:val="es-CO" w:eastAsia="es-CO"/>
              </w:rPr>
            </w:pPr>
          </w:p>
        </w:tc>
        <w:tc>
          <w:tcPr>
            <w:tcW w:w="0" w:type="auto"/>
            <w:tcBorders>
              <w:top w:val="nil"/>
              <w:left w:val="nil"/>
              <w:bottom w:val="nil"/>
              <w:right w:val="nil"/>
            </w:tcBorders>
            <w:shd w:val="clear" w:color="auto" w:fill="auto"/>
            <w:noWrap/>
            <w:vAlign w:val="center"/>
            <w:hideMark/>
          </w:tcPr>
          <w:p w14:paraId="43E6E6BE" w14:textId="77777777" w:rsidR="00CD5036" w:rsidRPr="00CD5036" w:rsidRDefault="00CD5036" w:rsidP="00E62428">
            <w:pPr>
              <w:jc w:val="center"/>
              <w:rPr>
                <w:sz w:val="20"/>
                <w:szCs w:val="20"/>
                <w:lang w:val="es-CO" w:eastAsia="es-CO"/>
              </w:rPr>
            </w:pPr>
          </w:p>
        </w:tc>
        <w:tc>
          <w:tcPr>
            <w:tcW w:w="3218" w:type="dxa"/>
            <w:tcBorders>
              <w:top w:val="nil"/>
              <w:left w:val="nil"/>
              <w:bottom w:val="nil"/>
              <w:right w:val="nil"/>
            </w:tcBorders>
            <w:shd w:val="clear" w:color="auto" w:fill="auto"/>
            <w:noWrap/>
            <w:vAlign w:val="center"/>
            <w:hideMark/>
          </w:tcPr>
          <w:p w14:paraId="0C2EE86F" w14:textId="77777777" w:rsidR="00CD5036" w:rsidRPr="00CD5036" w:rsidRDefault="00CD5036" w:rsidP="00E62428">
            <w:pPr>
              <w:jc w:val="center"/>
              <w:rPr>
                <w:sz w:val="20"/>
                <w:szCs w:val="20"/>
                <w:lang w:val="es-CO" w:eastAsia="es-CO"/>
              </w:rPr>
            </w:pPr>
          </w:p>
        </w:tc>
      </w:tr>
      <w:tr w:rsidR="00374DF9" w:rsidRPr="00374DF9" w14:paraId="4F1DBA81" w14:textId="77777777" w:rsidTr="001F4AE9">
        <w:trPr>
          <w:trHeight w:val="1393"/>
        </w:trPr>
        <w:tc>
          <w:tcPr>
            <w:tcW w:w="2552" w:type="dxa"/>
            <w:tcBorders>
              <w:top w:val="single" w:sz="4" w:space="0" w:color="8EA9DB"/>
              <w:left w:val="single" w:sz="4" w:space="0" w:color="8EA9DB"/>
              <w:bottom w:val="single" w:sz="4" w:space="0" w:color="8EA9DB"/>
              <w:right w:val="nil"/>
            </w:tcBorders>
            <w:shd w:val="clear" w:color="4472C4" w:fill="4472C4"/>
            <w:noWrap/>
            <w:vAlign w:val="center"/>
            <w:hideMark/>
          </w:tcPr>
          <w:p w14:paraId="1A510A5A" w14:textId="433318F5" w:rsidR="00CD5036" w:rsidRPr="00CD5036" w:rsidRDefault="000B2EA3" w:rsidP="00CD5036">
            <w:pPr>
              <w:jc w:val="center"/>
              <w:rPr>
                <w:b/>
                <w:bCs/>
                <w:color w:val="FFFFFF"/>
                <w:sz w:val="16"/>
                <w:szCs w:val="16"/>
                <w:lang w:val="es-CO" w:eastAsia="es-CO"/>
              </w:rPr>
            </w:pPr>
            <w:r>
              <w:rPr>
                <w:b/>
                <w:bCs/>
                <w:color w:val="FFFFFF"/>
                <w:sz w:val="16"/>
                <w:szCs w:val="16"/>
                <w:lang w:val="es-CO" w:eastAsia="es-CO"/>
              </w:rPr>
              <w:t>Direcciones Ambientales Regionales</w:t>
            </w:r>
          </w:p>
        </w:tc>
        <w:tc>
          <w:tcPr>
            <w:tcW w:w="2886" w:type="dxa"/>
            <w:tcBorders>
              <w:top w:val="single" w:sz="4" w:space="0" w:color="8EA9DB"/>
              <w:left w:val="nil"/>
              <w:bottom w:val="single" w:sz="4" w:space="0" w:color="8EA9DB"/>
              <w:right w:val="nil"/>
            </w:tcBorders>
            <w:shd w:val="clear" w:color="4472C4" w:fill="4472C4"/>
            <w:vAlign w:val="center"/>
            <w:hideMark/>
          </w:tcPr>
          <w:p w14:paraId="3206EC8C" w14:textId="77777777" w:rsidR="00CD5036" w:rsidRPr="00CD5036" w:rsidRDefault="00CD5036" w:rsidP="00374DF9">
            <w:pPr>
              <w:rPr>
                <w:b/>
                <w:bCs/>
                <w:color w:val="FFFFFF"/>
                <w:sz w:val="16"/>
                <w:szCs w:val="16"/>
                <w:lang w:val="es-CO" w:eastAsia="es-CO"/>
              </w:rPr>
            </w:pPr>
            <w:r w:rsidRPr="00CD5036">
              <w:rPr>
                <w:b/>
                <w:bCs/>
                <w:color w:val="FFFFFF"/>
                <w:sz w:val="16"/>
                <w:szCs w:val="16"/>
                <w:lang w:val="es-CO" w:eastAsia="es-CO"/>
              </w:rPr>
              <w:t>Suma de No. de solicitudes de trámites ambientales recibidas (sin incluir pendientes no vencidas)</w:t>
            </w:r>
          </w:p>
        </w:tc>
        <w:tc>
          <w:tcPr>
            <w:tcW w:w="0" w:type="auto"/>
            <w:tcBorders>
              <w:top w:val="single" w:sz="4" w:space="0" w:color="8EA9DB"/>
              <w:left w:val="nil"/>
              <w:bottom w:val="single" w:sz="4" w:space="0" w:color="8EA9DB"/>
              <w:right w:val="nil"/>
            </w:tcBorders>
            <w:shd w:val="clear" w:color="4472C4" w:fill="4472C4"/>
            <w:vAlign w:val="center"/>
            <w:hideMark/>
          </w:tcPr>
          <w:p w14:paraId="4EAD8622" w14:textId="77777777" w:rsidR="00CD5036" w:rsidRPr="00CD5036" w:rsidRDefault="00CD5036" w:rsidP="00374DF9">
            <w:pPr>
              <w:rPr>
                <w:b/>
                <w:bCs/>
                <w:color w:val="FFFFFF"/>
                <w:sz w:val="16"/>
                <w:szCs w:val="16"/>
                <w:lang w:val="es-CO" w:eastAsia="es-CO"/>
              </w:rPr>
            </w:pPr>
            <w:r w:rsidRPr="00CD5036">
              <w:rPr>
                <w:b/>
                <w:bCs/>
                <w:color w:val="FFFFFF"/>
                <w:sz w:val="16"/>
                <w:szCs w:val="16"/>
                <w:lang w:val="es-CO" w:eastAsia="es-CO"/>
              </w:rPr>
              <w:t>Suma de No. de trámites ambientales finalizados con resolución de todas las vigencias</w:t>
            </w:r>
          </w:p>
        </w:tc>
        <w:tc>
          <w:tcPr>
            <w:tcW w:w="0" w:type="auto"/>
            <w:tcBorders>
              <w:top w:val="single" w:sz="4" w:space="0" w:color="8EA9DB"/>
              <w:left w:val="nil"/>
              <w:bottom w:val="single" w:sz="4" w:space="0" w:color="8EA9DB"/>
              <w:right w:val="nil"/>
            </w:tcBorders>
            <w:shd w:val="clear" w:color="4472C4" w:fill="4472C4"/>
            <w:vAlign w:val="center"/>
            <w:hideMark/>
          </w:tcPr>
          <w:p w14:paraId="71FFA6EE" w14:textId="397ACD27" w:rsidR="00CD5036" w:rsidRPr="00CD5036" w:rsidRDefault="00CD5036" w:rsidP="00374DF9">
            <w:pPr>
              <w:rPr>
                <w:b/>
                <w:bCs/>
                <w:color w:val="FFFFFF"/>
                <w:sz w:val="16"/>
                <w:szCs w:val="16"/>
                <w:lang w:val="es-CO" w:eastAsia="es-CO"/>
              </w:rPr>
            </w:pPr>
            <w:r w:rsidRPr="00CD5036">
              <w:rPr>
                <w:b/>
                <w:bCs/>
                <w:color w:val="FFFFFF"/>
                <w:sz w:val="16"/>
                <w:szCs w:val="16"/>
                <w:lang w:val="es-CO" w:eastAsia="es-CO"/>
              </w:rPr>
              <w:t>Suma de No. de trámites ambiental</w:t>
            </w:r>
            <w:r w:rsidR="00374DF9" w:rsidRPr="001F4AE9">
              <w:rPr>
                <w:b/>
                <w:bCs/>
                <w:color w:val="FFFFFF"/>
                <w:sz w:val="16"/>
                <w:szCs w:val="16"/>
                <w:lang w:val="es-CO" w:eastAsia="es-CO"/>
              </w:rPr>
              <w:t xml:space="preserve">es finalizados sin resolución </w:t>
            </w:r>
            <w:r w:rsidRPr="00CD5036">
              <w:rPr>
                <w:b/>
                <w:bCs/>
                <w:color w:val="FFFFFF"/>
                <w:sz w:val="16"/>
                <w:szCs w:val="16"/>
                <w:lang w:val="es-CO" w:eastAsia="es-CO"/>
              </w:rPr>
              <w:t xml:space="preserve">Auto de </w:t>
            </w:r>
            <w:r w:rsidR="00374DF9" w:rsidRPr="001F4AE9">
              <w:rPr>
                <w:b/>
                <w:bCs/>
                <w:color w:val="FFFFFF"/>
                <w:sz w:val="16"/>
                <w:szCs w:val="16"/>
                <w:lang w:val="es-CO" w:eastAsia="es-CO"/>
              </w:rPr>
              <w:t>A</w:t>
            </w:r>
            <w:r w:rsidRPr="00CD5036">
              <w:rPr>
                <w:b/>
                <w:bCs/>
                <w:color w:val="FFFFFF"/>
                <w:sz w:val="16"/>
                <w:szCs w:val="16"/>
                <w:lang w:val="es-CO" w:eastAsia="es-CO"/>
              </w:rPr>
              <w:t>rchivo</w:t>
            </w:r>
          </w:p>
        </w:tc>
        <w:tc>
          <w:tcPr>
            <w:tcW w:w="3218" w:type="dxa"/>
            <w:tcBorders>
              <w:top w:val="single" w:sz="4" w:space="0" w:color="8EA9DB"/>
              <w:left w:val="nil"/>
              <w:bottom w:val="single" w:sz="4" w:space="0" w:color="8EA9DB"/>
              <w:right w:val="single" w:sz="4" w:space="0" w:color="8EA9DB"/>
            </w:tcBorders>
            <w:shd w:val="clear" w:color="4472C4" w:fill="4472C4"/>
            <w:vAlign w:val="center"/>
            <w:hideMark/>
          </w:tcPr>
          <w:p w14:paraId="77B3FDD5" w14:textId="77777777" w:rsidR="00CD5036" w:rsidRPr="00CD5036" w:rsidRDefault="00CD5036" w:rsidP="00374DF9">
            <w:pPr>
              <w:rPr>
                <w:b/>
                <w:bCs/>
                <w:color w:val="FFFFFF"/>
                <w:sz w:val="16"/>
                <w:szCs w:val="16"/>
                <w:lang w:val="es-CO" w:eastAsia="es-CO"/>
              </w:rPr>
            </w:pPr>
            <w:r w:rsidRPr="00CD5036">
              <w:rPr>
                <w:b/>
                <w:bCs/>
                <w:color w:val="FFFFFF"/>
                <w:sz w:val="16"/>
                <w:szCs w:val="16"/>
                <w:lang w:val="es-CO" w:eastAsia="es-CO"/>
              </w:rPr>
              <w:t>Suma de No. de trámites ambientales finalizados sin resolución – Autorizaciones  aprovechamiento árboles aislados por gestión del riesgo</w:t>
            </w:r>
          </w:p>
        </w:tc>
      </w:tr>
      <w:tr w:rsidR="00374DF9" w:rsidRPr="00374DF9" w14:paraId="480FE7F4" w14:textId="77777777" w:rsidTr="00374DF9">
        <w:trPr>
          <w:trHeight w:val="330"/>
        </w:trPr>
        <w:tc>
          <w:tcPr>
            <w:tcW w:w="2552" w:type="dxa"/>
            <w:tcBorders>
              <w:top w:val="single" w:sz="4" w:space="0" w:color="8EA9DB"/>
              <w:left w:val="single" w:sz="4" w:space="0" w:color="8EA9DB"/>
              <w:bottom w:val="single" w:sz="4" w:space="0" w:color="8EA9DB"/>
              <w:right w:val="nil"/>
            </w:tcBorders>
            <w:shd w:val="clear" w:color="D9E1F2" w:fill="D9E1F2"/>
            <w:noWrap/>
            <w:vAlign w:val="center"/>
            <w:hideMark/>
          </w:tcPr>
          <w:p w14:paraId="4288D6E2" w14:textId="77777777" w:rsidR="00CD5036" w:rsidRPr="00CD5036" w:rsidRDefault="00CD5036" w:rsidP="00CD5036">
            <w:pPr>
              <w:rPr>
                <w:color w:val="000000"/>
                <w:sz w:val="16"/>
                <w:szCs w:val="16"/>
                <w:lang w:val="es-CO" w:eastAsia="es-CO"/>
              </w:rPr>
            </w:pPr>
            <w:r w:rsidRPr="00CD5036">
              <w:rPr>
                <w:color w:val="000000"/>
                <w:sz w:val="16"/>
                <w:szCs w:val="16"/>
                <w:lang w:val="es-CO" w:eastAsia="es-CO"/>
              </w:rPr>
              <w:t>D.A.R. BRUT</w:t>
            </w:r>
          </w:p>
        </w:tc>
        <w:tc>
          <w:tcPr>
            <w:tcW w:w="2886" w:type="dxa"/>
            <w:tcBorders>
              <w:top w:val="single" w:sz="4" w:space="0" w:color="8EA9DB"/>
              <w:left w:val="nil"/>
              <w:bottom w:val="single" w:sz="4" w:space="0" w:color="8EA9DB"/>
              <w:right w:val="nil"/>
            </w:tcBorders>
            <w:shd w:val="clear" w:color="D9E1F2" w:fill="D9E1F2"/>
            <w:vAlign w:val="center"/>
            <w:hideMark/>
          </w:tcPr>
          <w:p w14:paraId="16A864C9"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20</w:t>
            </w:r>
          </w:p>
        </w:tc>
        <w:tc>
          <w:tcPr>
            <w:tcW w:w="0" w:type="auto"/>
            <w:tcBorders>
              <w:top w:val="single" w:sz="4" w:space="0" w:color="8EA9DB"/>
              <w:left w:val="nil"/>
              <w:bottom w:val="single" w:sz="4" w:space="0" w:color="8EA9DB"/>
              <w:right w:val="nil"/>
            </w:tcBorders>
            <w:shd w:val="clear" w:color="D9E1F2" w:fill="D9E1F2"/>
            <w:vAlign w:val="center"/>
            <w:hideMark/>
          </w:tcPr>
          <w:p w14:paraId="552F2DD6"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4</w:t>
            </w:r>
          </w:p>
        </w:tc>
        <w:tc>
          <w:tcPr>
            <w:tcW w:w="0" w:type="auto"/>
            <w:tcBorders>
              <w:top w:val="single" w:sz="4" w:space="0" w:color="8EA9DB"/>
              <w:left w:val="nil"/>
              <w:bottom w:val="single" w:sz="4" w:space="0" w:color="8EA9DB"/>
              <w:right w:val="nil"/>
            </w:tcBorders>
            <w:shd w:val="clear" w:color="D9E1F2" w:fill="D9E1F2"/>
            <w:vAlign w:val="center"/>
            <w:hideMark/>
          </w:tcPr>
          <w:p w14:paraId="0DFE5B23"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15</w:t>
            </w:r>
          </w:p>
        </w:tc>
        <w:tc>
          <w:tcPr>
            <w:tcW w:w="3218" w:type="dxa"/>
            <w:tcBorders>
              <w:top w:val="single" w:sz="4" w:space="0" w:color="8EA9DB"/>
              <w:left w:val="nil"/>
              <w:bottom w:val="single" w:sz="4" w:space="0" w:color="8EA9DB"/>
              <w:right w:val="single" w:sz="4" w:space="0" w:color="8EA9DB"/>
            </w:tcBorders>
            <w:shd w:val="clear" w:color="D9E1F2" w:fill="D9E1F2"/>
            <w:vAlign w:val="center"/>
            <w:hideMark/>
          </w:tcPr>
          <w:p w14:paraId="71FB12DF"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14</w:t>
            </w:r>
          </w:p>
        </w:tc>
      </w:tr>
      <w:tr w:rsidR="00374DF9" w:rsidRPr="00CD5036" w14:paraId="4BEE9EDA" w14:textId="77777777" w:rsidTr="00374DF9">
        <w:trPr>
          <w:trHeight w:val="330"/>
        </w:trPr>
        <w:tc>
          <w:tcPr>
            <w:tcW w:w="2552" w:type="dxa"/>
            <w:tcBorders>
              <w:top w:val="single" w:sz="4" w:space="0" w:color="8EA9DB"/>
              <w:left w:val="single" w:sz="4" w:space="0" w:color="8EA9DB"/>
              <w:bottom w:val="single" w:sz="4" w:space="0" w:color="8EA9DB"/>
              <w:right w:val="nil"/>
            </w:tcBorders>
            <w:shd w:val="clear" w:color="auto" w:fill="auto"/>
            <w:noWrap/>
            <w:vAlign w:val="center"/>
            <w:hideMark/>
          </w:tcPr>
          <w:p w14:paraId="254247B2" w14:textId="77777777" w:rsidR="00CD5036" w:rsidRPr="00CD5036" w:rsidRDefault="00CD5036" w:rsidP="00CD5036">
            <w:pPr>
              <w:rPr>
                <w:color w:val="000000"/>
                <w:sz w:val="16"/>
                <w:szCs w:val="16"/>
                <w:lang w:val="es-CO" w:eastAsia="es-CO"/>
              </w:rPr>
            </w:pPr>
            <w:r w:rsidRPr="00CD5036">
              <w:rPr>
                <w:color w:val="000000"/>
                <w:sz w:val="16"/>
                <w:szCs w:val="16"/>
                <w:lang w:val="es-CO" w:eastAsia="es-CO"/>
              </w:rPr>
              <w:t>D.A.R. CENTRO - NORTE</w:t>
            </w:r>
          </w:p>
        </w:tc>
        <w:tc>
          <w:tcPr>
            <w:tcW w:w="2886" w:type="dxa"/>
            <w:tcBorders>
              <w:top w:val="single" w:sz="4" w:space="0" w:color="8EA9DB"/>
              <w:left w:val="nil"/>
              <w:bottom w:val="single" w:sz="4" w:space="0" w:color="8EA9DB"/>
              <w:right w:val="nil"/>
            </w:tcBorders>
            <w:shd w:val="clear" w:color="auto" w:fill="auto"/>
            <w:vAlign w:val="center"/>
            <w:hideMark/>
          </w:tcPr>
          <w:p w14:paraId="7AC53926"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27</w:t>
            </w:r>
          </w:p>
        </w:tc>
        <w:tc>
          <w:tcPr>
            <w:tcW w:w="0" w:type="auto"/>
            <w:tcBorders>
              <w:top w:val="single" w:sz="4" w:space="0" w:color="8EA9DB"/>
              <w:left w:val="nil"/>
              <w:bottom w:val="single" w:sz="4" w:space="0" w:color="8EA9DB"/>
              <w:right w:val="nil"/>
            </w:tcBorders>
            <w:shd w:val="clear" w:color="auto" w:fill="auto"/>
            <w:vAlign w:val="center"/>
            <w:hideMark/>
          </w:tcPr>
          <w:p w14:paraId="7B2E5D90"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49</w:t>
            </w:r>
          </w:p>
        </w:tc>
        <w:tc>
          <w:tcPr>
            <w:tcW w:w="0" w:type="auto"/>
            <w:tcBorders>
              <w:top w:val="single" w:sz="4" w:space="0" w:color="8EA9DB"/>
              <w:left w:val="nil"/>
              <w:bottom w:val="single" w:sz="4" w:space="0" w:color="8EA9DB"/>
              <w:right w:val="nil"/>
            </w:tcBorders>
            <w:shd w:val="clear" w:color="auto" w:fill="auto"/>
            <w:vAlign w:val="center"/>
            <w:hideMark/>
          </w:tcPr>
          <w:p w14:paraId="3CC859C5"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25</w:t>
            </w:r>
          </w:p>
        </w:tc>
        <w:tc>
          <w:tcPr>
            <w:tcW w:w="3218" w:type="dxa"/>
            <w:tcBorders>
              <w:top w:val="single" w:sz="4" w:space="0" w:color="8EA9DB"/>
              <w:left w:val="nil"/>
              <w:bottom w:val="single" w:sz="4" w:space="0" w:color="8EA9DB"/>
              <w:right w:val="single" w:sz="4" w:space="0" w:color="8EA9DB"/>
            </w:tcBorders>
            <w:shd w:val="clear" w:color="auto" w:fill="auto"/>
            <w:vAlign w:val="center"/>
            <w:hideMark/>
          </w:tcPr>
          <w:p w14:paraId="6D28A92A"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25</w:t>
            </w:r>
          </w:p>
        </w:tc>
      </w:tr>
      <w:tr w:rsidR="00374DF9" w:rsidRPr="00374DF9" w14:paraId="3EC3BF8C" w14:textId="77777777" w:rsidTr="00374DF9">
        <w:trPr>
          <w:trHeight w:val="330"/>
        </w:trPr>
        <w:tc>
          <w:tcPr>
            <w:tcW w:w="2552" w:type="dxa"/>
            <w:tcBorders>
              <w:top w:val="single" w:sz="4" w:space="0" w:color="8EA9DB"/>
              <w:left w:val="single" w:sz="4" w:space="0" w:color="8EA9DB"/>
              <w:bottom w:val="single" w:sz="4" w:space="0" w:color="8EA9DB"/>
              <w:right w:val="nil"/>
            </w:tcBorders>
            <w:shd w:val="clear" w:color="D9E1F2" w:fill="D9E1F2"/>
            <w:noWrap/>
            <w:vAlign w:val="center"/>
            <w:hideMark/>
          </w:tcPr>
          <w:p w14:paraId="1C50EEEF" w14:textId="77777777" w:rsidR="00CD5036" w:rsidRPr="00CD5036" w:rsidRDefault="00CD5036" w:rsidP="00CD5036">
            <w:pPr>
              <w:rPr>
                <w:color w:val="000000"/>
                <w:sz w:val="16"/>
                <w:szCs w:val="16"/>
                <w:lang w:val="es-CO" w:eastAsia="es-CO"/>
              </w:rPr>
            </w:pPr>
            <w:r w:rsidRPr="00CD5036">
              <w:rPr>
                <w:color w:val="000000"/>
                <w:sz w:val="16"/>
                <w:szCs w:val="16"/>
                <w:lang w:val="es-CO" w:eastAsia="es-CO"/>
              </w:rPr>
              <w:t>D.A.R. CENTRO - SUR</w:t>
            </w:r>
          </w:p>
        </w:tc>
        <w:tc>
          <w:tcPr>
            <w:tcW w:w="2886" w:type="dxa"/>
            <w:tcBorders>
              <w:top w:val="single" w:sz="4" w:space="0" w:color="8EA9DB"/>
              <w:left w:val="nil"/>
              <w:bottom w:val="single" w:sz="4" w:space="0" w:color="8EA9DB"/>
              <w:right w:val="nil"/>
            </w:tcBorders>
            <w:shd w:val="clear" w:color="D9E1F2" w:fill="D9E1F2"/>
            <w:vAlign w:val="center"/>
            <w:hideMark/>
          </w:tcPr>
          <w:p w14:paraId="67EB0337"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21</w:t>
            </w:r>
          </w:p>
        </w:tc>
        <w:tc>
          <w:tcPr>
            <w:tcW w:w="0" w:type="auto"/>
            <w:tcBorders>
              <w:top w:val="single" w:sz="4" w:space="0" w:color="8EA9DB"/>
              <w:left w:val="nil"/>
              <w:bottom w:val="single" w:sz="4" w:space="0" w:color="8EA9DB"/>
              <w:right w:val="nil"/>
            </w:tcBorders>
            <w:shd w:val="clear" w:color="D9E1F2" w:fill="D9E1F2"/>
            <w:vAlign w:val="center"/>
            <w:hideMark/>
          </w:tcPr>
          <w:p w14:paraId="3DE73E41"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30</w:t>
            </w:r>
          </w:p>
        </w:tc>
        <w:tc>
          <w:tcPr>
            <w:tcW w:w="0" w:type="auto"/>
            <w:tcBorders>
              <w:top w:val="single" w:sz="4" w:space="0" w:color="8EA9DB"/>
              <w:left w:val="nil"/>
              <w:bottom w:val="single" w:sz="4" w:space="0" w:color="8EA9DB"/>
              <w:right w:val="nil"/>
            </w:tcBorders>
            <w:shd w:val="clear" w:color="D9E1F2" w:fill="D9E1F2"/>
            <w:vAlign w:val="center"/>
            <w:hideMark/>
          </w:tcPr>
          <w:p w14:paraId="6B4C2551"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13</w:t>
            </w:r>
          </w:p>
        </w:tc>
        <w:tc>
          <w:tcPr>
            <w:tcW w:w="3218" w:type="dxa"/>
            <w:tcBorders>
              <w:top w:val="single" w:sz="4" w:space="0" w:color="8EA9DB"/>
              <w:left w:val="nil"/>
              <w:bottom w:val="single" w:sz="4" w:space="0" w:color="8EA9DB"/>
              <w:right w:val="single" w:sz="4" w:space="0" w:color="8EA9DB"/>
            </w:tcBorders>
            <w:shd w:val="clear" w:color="D9E1F2" w:fill="D9E1F2"/>
            <w:vAlign w:val="center"/>
            <w:hideMark/>
          </w:tcPr>
          <w:p w14:paraId="63408F3B"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12</w:t>
            </w:r>
          </w:p>
        </w:tc>
      </w:tr>
      <w:tr w:rsidR="00374DF9" w:rsidRPr="00CD5036" w14:paraId="67927B81" w14:textId="77777777" w:rsidTr="00374DF9">
        <w:trPr>
          <w:trHeight w:val="330"/>
        </w:trPr>
        <w:tc>
          <w:tcPr>
            <w:tcW w:w="2552" w:type="dxa"/>
            <w:tcBorders>
              <w:top w:val="single" w:sz="4" w:space="0" w:color="8EA9DB"/>
              <w:left w:val="single" w:sz="4" w:space="0" w:color="8EA9DB"/>
              <w:bottom w:val="single" w:sz="4" w:space="0" w:color="8EA9DB"/>
              <w:right w:val="nil"/>
            </w:tcBorders>
            <w:shd w:val="clear" w:color="auto" w:fill="auto"/>
            <w:noWrap/>
            <w:vAlign w:val="center"/>
            <w:hideMark/>
          </w:tcPr>
          <w:p w14:paraId="76983406" w14:textId="77777777" w:rsidR="00CD5036" w:rsidRPr="00CD5036" w:rsidRDefault="00CD5036" w:rsidP="00CD5036">
            <w:pPr>
              <w:rPr>
                <w:color w:val="000000"/>
                <w:sz w:val="16"/>
                <w:szCs w:val="16"/>
                <w:lang w:val="es-CO" w:eastAsia="es-CO"/>
              </w:rPr>
            </w:pPr>
            <w:r w:rsidRPr="00CD5036">
              <w:rPr>
                <w:color w:val="000000"/>
                <w:sz w:val="16"/>
                <w:szCs w:val="16"/>
                <w:lang w:val="es-CO" w:eastAsia="es-CO"/>
              </w:rPr>
              <w:t>D.A.R. NORTE</w:t>
            </w:r>
          </w:p>
        </w:tc>
        <w:tc>
          <w:tcPr>
            <w:tcW w:w="2886" w:type="dxa"/>
            <w:tcBorders>
              <w:top w:val="single" w:sz="4" w:space="0" w:color="8EA9DB"/>
              <w:left w:val="nil"/>
              <w:bottom w:val="single" w:sz="4" w:space="0" w:color="8EA9DB"/>
              <w:right w:val="nil"/>
            </w:tcBorders>
            <w:shd w:val="clear" w:color="auto" w:fill="auto"/>
            <w:vAlign w:val="center"/>
            <w:hideMark/>
          </w:tcPr>
          <w:p w14:paraId="4810C609"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82</w:t>
            </w:r>
          </w:p>
        </w:tc>
        <w:tc>
          <w:tcPr>
            <w:tcW w:w="0" w:type="auto"/>
            <w:tcBorders>
              <w:top w:val="single" w:sz="4" w:space="0" w:color="8EA9DB"/>
              <w:left w:val="nil"/>
              <w:bottom w:val="single" w:sz="4" w:space="0" w:color="8EA9DB"/>
              <w:right w:val="nil"/>
            </w:tcBorders>
            <w:shd w:val="clear" w:color="auto" w:fill="auto"/>
            <w:vAlign w:val="center"/>
            <w:hideMark/>
          </w:tcPr>
          <w:p w14:paraId="468A2AD9"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22</w:t>
            </w:r>
          </w:p>
        </w:tc>
        <w:tc>
          <w:tcPr>
            <w:tcW w:w="0" w:type="auto"/>
            <w:tcBorders>
              <w:top w:val="single" w:sz="4" w:space="0" w:color="8EA9DB"/>
              <w:left w:val="nil"/>
              <w:bottom w:val="single" w:sz="4" w:space="0" w:color="8EA9DB"/>
              <w:right w:val="nil"/>
            </w:tcBorders>
            <w:shd w:val="clear" w:color="auto" w:fill="auto"/>
            <w:vAlign w:val="center"/>
            <w:hideMark/>
          </w:tcPr>
          <w:p w14:paraId="3D9AB008"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79</w:t>
            </w:r>
          </w:p>
        </w:tc>
        <w:tc>
          <w:tcPr>
            <w:tcW w:w="3218" w:type="dxa"/>
            <w:tcBorders>
              <w:top w:val="single" w:sz="4" w:space="0" w:color="8EA9DB"/>
              <w:left w:val="nil"/>
              <w:bottom w:val="single" w:sz="4" w:space="0" w:color="8EA9DB"/>
              <w:right w:val="single" w:sz="4" w:space="0" w:color="8EA9DB"/>
            </w:tcBorders>
            <w:shd w:val="clear" w:color="auto" w:fill="auto"/>
            <w:vAlign w:val="center"/>
            <w:hideMark/>
          </w:tcPr>
          <w:p w14:paraId="725FFDA4"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78</w:t>
            </w:r>
          </w:p>
        </w:tc>
      </w:tr>
      <w:tr w:rsidR="00374DF9" w:rsidRPr="00374DF9" w14:paraId="5BB68569" w14:textId="77777777" w:rsidTr="00374DF9">
        <w:trPr>
          <w:trHeight w:val="330"/>
        </w:trPr>
        <w:tc>
          <w:tcPr>
            <w:tcW w:w="2552" w:type="dxa"/>
            <w:tcBorders>
              <w:top w:val="single" w:sz="4" w:space="0" w:color="8EA9DB"/>
              <w:left w:val="single" w:sz="4" w:space="0" w:color="8EA9DB"/>
              <w:bottom w:val="single" w:sz="4" w:space="0" w:color="8EA9DB"/>
              <w:right w:val="nil"/>
            </w:tcBorders>
            <w:shd w:val="clear" w:color="D9E1F2" w:fill="D9E1F2"/>
            <w:noWrap/>
            <w:vAlign w:val="center"/>
            <w:hideMark/>
          </w:tcPr>
          <w:p w14:paraId="7998F8AC" w14:textId="77777777" w:rsidR="00CD5036" w:rsidRPr="00CD5036" w:rsidRDefault="00CD5036" w:rsidP="00CD5036">
            <w:pPr>
              <w:rPr>
                <w:color w:val="000000"/>
                <w:sz w:val="16"/>
                <w:szCs w:val="16"/>
                <w:lang w:val="es-CO" w:eastAsia="es-CO"/>
              </w:rPr>
            </w:pPr>
            <w:r w:rsidRPr="00CD5036">
              <w:rPr>
                <w:color w:val="000000"/>
                <w:sz w:val="16"/>
                <w:szCs w:val="16"/>
                <w:lang w:val="es-CO" w:eastAsia="es-CO"/>
              </w:rPr>
              <w:t>D.A.R. PACIFICO - ESTE</w:t>
            </w:r>
          </w:p>
        </w:tc>
        <w:tc>
          <w:tcPr>
            <w:tcW w:w="2886" w:type="dxa"/>
            <w:tcBorders>
              <w:top w:val="single" w:sz="4" w:space="0" w:color="8EA9DB"/>
              <w:left w:val="nil"/>
              <w:bottom w:val="single" w:sz="4" w:space="0" w:color="8EA9DB"/>
              <w:right w:val="nil"/>
            </w:tcBorders>
            <w:shd w:val="clear" w:color="D9E1F2" w:fill="D9E1F2"/>
            <w:vAlign w:val="center"/>
            <w:hideMark/>
          </w:tcPr>
          <w:p w14:paraId="7C88E580"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14</w:t>
            </w:r>
          </w:p>
        </w:tc>
        <w:tc>
          <w:tcPr>
            <w:tcW w:w="0" w:type="auto"/>
            <w:tcBorders>
              <w:top w:val="single" w:sz="4" w:space="0" w:color="8EA9DB"/>
              <w:left w:val="nil"/>
              <w:bottom w:val="single" w:sz="4" w:space="0" w:color="8EA9DB"/>
              <w:right w:val="nil"/>
            </w:tcBorders>
            <w:shd w:val="clear" w:color="D9E1F2" w:fill="D9E1F2"/>
            <w:vAlign w:val="center"/>
            <w:hideMark/>
          </w:tcPr>
          <w:p w14:paraId="2AD96BFE"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19</w:t>
            </w:r>
          </w:p>
        </w:tc>
        <w:tc>
          <w:tcPr>
            <w:tcW w:w="0" w:type="auto"/>
            <w:tcBorders>
              <w:top w:val="single" w:sz="4" w:space="0" w:color="8EA9DB"/>
              <w:left w:val="nil"/>
              <w:bottom w:val="single" w:sz="4" w:space="0" w:color="8EA9DB"/>
              <w:right w:val="nil"/>
            </w:tcBorders>
            <w:shd w:val="clear" w:color="D9E1F2" w:fill="D9E1F2"/>
            <w:vAlign w:val="center"/>
            <w:hideMark/>
          </w:tcPr>
          <w:p w14:paraId="7210B8ED"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10</w:t>
            </w:r>
          </w:p>
        </w:tc>
        <w:tc>
          <w:tcPr>
            <w:tcW w:w="3218" w:type="dxa"/>
            <w:tcBorders>
              <w:top w:val="single" w:sz="4" w:space="0" w:color="8EA9DB"/>
              <w:left w:val="nil"/>
              <w:bottom w:val="single" w:sz="4" w:space="0" w:color="8EA9DB"/>
              <w:right w:val="single" w:sz="4" w:space="0" w:color="8EA9DB"/>
            </w:tcBorders>
            <w:shd w:val="clear" w:color="D9E1F2" w:fill="D9E1F2"/>
            <w:vAlign w:val="center"/>
            <w:hideMark/>
          </w:tcPr>
          <w:p w14:paraId="06934B25"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6</w:t>
            </w:r>
          </w:p>
        </w:tc>
      </w:tr>
      <w:tr w:rsidR="00374DF9" w:rsidRPr="00CD5036" w14:paraId="2A2653A4" w14:textId="77777777" w:rsidTr="00374DF9">
        <w:trPr>
          <w:trHeight w:val="330"/>
        </w:trPr>
        <w:tc>
          <w:tcPr>
            <w:tcW w:w="2552" w:type="dxa"/>
            <w:tcBorders>
              <w:top w:val="single" w:sz="4" w:space="0" w:color="8EA9DB"/>
              <w:left w:val="single" w:sz="4" w:space="0" w:color="8EA9DB"/>
              <w:bottom w:val="single" w:sz="4" w:space="0" w:color="8EA9DB"/>
              <w:right w:val="nil"/>
            </w:tcBorders>
            <w:shd w:val="clear" w:color="auto" w:fill="auto"/>
            <w:noWrap/>
            <w:vAlign w:val="center"/>
            <w:hideMark/>
          </w:tcPr>
          <w:p w14:paraId="0428E51D" w14:textId="77777777" w:rsidR="00CD5036" w:rsidRPr="00CD5036" w:rsidRDefault="00CD5036" w:rsidP="00CD5036">
            <w:pPr>
              <w:rPr>
                <w:color w:val="000000"/>
                <w:sz w:val="16"/>
                <w:szCs w:val="16"/>
                <w:lang w:val="es-CO" w:eastAsia="es-CO"/>
              </w:rPr>
            </w:pPr>
            <w:r w:rsidRPr="00CD5036">
              <w:rPr>
                <w:color w:val="000000"/>
                <w:sz w:val="16"/>
                <w:szCs w:val="16"/>
                <w:lang w:val="es-CO" w:eastAsia="es-CO"/>
              </w:rPr>
              <w:t>D.A.R. PACIFICO - OESTE</w:t>
            </w:r>
          </w:p>
        </w:tc>
        <w:tc>
          <w:tcPr>
            <w:tcW w:w="2886" w:type="dxa"/>
            <w:tcBorders>
              <w:top w:val="single" w:sz="4" w:space="0" w:color="8EA9DB"/>
              <w:left w:val="nil"/>
              <w:bottom w:val="single" w:sz="4" w:space="0" w:color="8EA9DB"/>
              <w:right w:val="nil"/>
            </w:tcBorders>
            <w:shd w:val="clear" w:color="auto" w:fill="auto"/>
            <w:vAlign w:val="center"/>
            <w:hideMark/>
          </w:tcPr>
          <w:p w14:paraId="2FEA4674"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w:t>
            </w:r>
          </w:p>
        </w:tc>
        <w:tc>
          <w:tcPr>
            <w:tcW w:w="0" w:type="auto"/>
            <w:tcBorders>
              <w:top w:val="single" w:sz="4" w:space="0" w:color="8EA9DB"/>
              <w:left w:val="nil"/>
              <w:bottom w:val="single" w:sz="4" w:space="0" w:color="8EA9DB"/>
              <w:right w:val="nil"/>
            </w:tcBorders>
            <w:shd w:val="clear" w:color="auto" w:fill="auto"/>
            <w:vAlign w:val="center"/>
            <w:hideMark/>
          </w:tcPr>
          <w:p w14:paraId="499D9D77"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3</w:t>
            </w:r>
          </w:p>
        </w:tc>
        <w:tc>
          <w:tcPr>
            <w:tcW w:w="0" w:type="auto"/>
            <w:tcBorders>
              <w:top w:val="single" w:sz="4" w:space="0" w:color="8EA9DB"/>
              <w:left w:val="nil"/>
              <w:bottom w:val="single" w:sz="4" w:space="0" w:color="8EA9DB"/>
              <w:right w:val="nil"/>
            </w:tcBorders>
            <w:shd w:val="clear" w:color="auto" w:fill="auto"/>
            <w:vAlign w:val="center"/>
            <w:hideMark/>
          </w:tcPr>
          <w:p w14:paraId="3EAEC974"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0</w:t>
            </w:r>
          </w:p>
        </w:tc>
        <w:tc>
          <w:tcPr>
            <w:tcW w:w="3218" w:type="dxa"/>
            <w:tcBorders>
              <w:top w:val="single" w:sz="4" w:space="0" w:color="8EA9DB"/>
              <w:left w:val="nil"/>
              <w:bottom w:val="single" w:sz="4" w:space="0" w:color="8EA9DB"/>
              <w:right w:val="single" w:sz="4" w:space="0" w:color="8EA9DB"/>
            </w:tcBorders>
            <w:shd w:val="clear" w:color="auto" w:fill="auto"/>
            <w:vAlign w:val="center"/>
            <w:hideMark/>
          </w:tcPr>
          <w:p w14:paraId="52733E35"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0</w:t>
            </w:r>
          </w:p>
        </w:tc>
      </w:tr>
      <w:tr w:rsidR="00374DF9" w:rsidRPr="00374DF9" w14:paraId="05B0D8B7" w14:textId="77777777" w:rsidTr="00374DF9">
        <w:trPr>
          <w:trHeight w:val="330"/>
        </w:trPr>
        <w:tc>
          <w:tcPr>
            <w:tcW w:w="2552" w:type="dxa"/>
            <w:tcBorders>
              <w:top w:val="single" w:sz="4" w:space="0" w:color="8EA9DB"/>
              <w:left w:val="single" w:sz="4" w:space="0" w:color="8EA9DB"/>
              <w:bottom w:val="single" w:sz="4" w:space="0" w:color="8EA9DB"/>
              <w:right w:val="nil"/>
            </w:tcBorders>
            <w:shd w:val="clear" w:color="D9E1F2" w:fill="D9E1F2"/>
            <w:noWrap/>
            <w:vAlign w:val="center"/>
            <w:hideMark/>
          </w:tcPr>
          <w:p w14:paraId="1B6392FF" w14:textId="77777777" w:rsidR="00CD5036" w:rsidRPr="00CD5036" w:rsidRDefault="00CD5036" w:rsidP="00CD5036">
            <w:pPr>
              <w:rPr>
                <w:color w:val="000000"/>
                <w:sz w:val="16"/>
                <w:szCs w:val="16"/>
                <w:lang w:val="es-CO" w:eastAsia="es-CO"/>
              </w:rPr>
            </w:pPr>
            <w:r w:rsidRPr="00CD5036">
              <w:rPr>
                <w:color w:val="000000"/>
                <w:sz w:val="16"/>
                <w:szCs w:val="16"/>
                <w:lang w:val="es-CO" w:eastAsia="es-CO"/>
              </w:rPr>
              <w:t>D.A.R. SUROCCIDENTE</w:t>
            </w:r>
          </w:p>
        </w:tc>
        <w:tc>
          <w:tcPr>
            <w:tcW w:w="2886" w:type="dxa"/>
            <w:tcBorders>
              <w:top w:val="single" w:sz="4" w:space="0" w:color="8EA9DB"/>
              <w:left w:val="nil"/>
              <w:bottom w:val="single" w:sz="4" w:space="0" w:color="8EA9DB"/>
              <w:right w:val="nil"/>
            </w:tcBorders>
            <w:shd w:val="clear" w:color="D9E1F2" w:fill="D9E1F2"/>
            <w:vAlign w:val="center"/>
            <w:hideMark/>
          </w:tcPr>
          <w:p w14:paraId="560B0100"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24</w:t>
            </w:r>
          </w:p>
        </w:tc>
        <w:tc>
          <w:tcPr>
            <w:tcW w:w="0" w:type="auto"/>
            <w:tcBorders>
              <w:top w:val="single" w:sz="4" w:space="0" w:color="8EA9DB"/>
              <w:left w:val="nil"/>
              <w:bottom w:val="single" w:sz="4" w:space="0" w:color="8EA9DB"/>
              <w:right w:val="nil"/>
            </w:tcBorders>
            <w:shd w:val="clear" w:color="D9E1F2" w:fill="D9E1F2"/>
            <w:vAlign w:val="center"/>
            <w:hideMark/>
          </w:tcPr>
          <w:p w14:paraId="7F3237F6"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43</w:t>
            </w:r>
          </w:p>
        </w:tc>
        <w:tc>
          <w:tcPr>
            <w:tcW w:w="0" w:type="auto"/>
            <w:tcBorders>
              <w:top w:val="single" w:sz="4" w:space="0" w:color="8EA9DB"/>
              <w:left w:val="nil"/>
              <w:bottom w:val="single" w:sz="4" w:space="0" w:color="8EA9DB"/>
              <w:right w:val="nil"/>
            </w:tcBorders>
            <w:shd w:val="clear" w:color="D9E1F2" w:fill="D9E1F2"/>
            <w:vAlign w:val="center"/>
            <w:hideMark/>
          </w:tcPr>
          <w:p w14:paraId="4499C5D6"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19</w:t>
            </w:r>
          </w:p>
        </w:tc>
        <w:tc>
          <w:tcPr>
            <w:tcW w:w="3218" w:type="dxa"/>
            <w:tcBorders>
              <w:top w:val="single" w:sz="4" w:space="0" w:color="8EA9DB"/>
              <w:left w:val="nil"/>
              <w:bottom w:val="single" w:sz="4" w:space="0" w:color="8EA9DB"/>
              <w:right w:val="single" w:sz="4" w:space="0" w:color="8EA9DB"/>
            </w:tcBorders>
            <w:shd w:val="clear" w:color="D9E1F2" w:fill="D9E1F2"/>
            <w:vAlign w:val="center"/>
            <w:hideMark/>
          </w:tcPr>
          <w:p w14:paraId="5A478B1E"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17</w:t>
            </w:r>
          </w:p>
        </w:tc>
      </w:tr>
      <w:tr w:rsidR="00374DF9" w:rsidRPr="00CD5036" w14:paraId="613ECBDB" w14:textId="77777777" w:rsidTr="00374DF9">
        <w:trPr>
          <w:trHeight w:val="330"/>
        </w:trPr>
        <w:tc>
          <w:tcPr>
            <w:tcW w:w="2552" w:type="dxa"/>
            <w:tcBorders>
              <w:top w:val="single" w:sz="4" w:space="0" w:color="8EA9DB"/>
              <w:left w:val="single" w:sz="4" w:space="0" w:color="8EA9DB"/>
              <w:bottom w:val="single" w:sz="4" w:space="0" w:color="8EA9DB"/>
              <w:right w:val="nil"/>
            </w:tcBorders>
            <w:shd w:val="clear" w:color="auto" w:fill="auto"/>
            <w:noWrap/>
            <w:vAlign w:val="center"/>
            <w:hideMark/>
          </w:tcPr>
          <w:p w14:paraId="6C769DA6" w14:textId="77777777" w:rsidR="00CD5036" w:rsidRPr="00CD5036" w:rsidRDefault="00CD5036" w:rsidP="00CD5036">
            <w:pPr>
              <w:rPr>
                <w:color w:val="000000"/>
                <w:sz w:val="16"/>
                <w:szCs w:val="16"/>
                <w:lang w:val="es-CO" w:eastAsia="es-CO"/>
              </w:rPr>
            </w:pPr>
            <w:r w:rsidRPr="00CD5036">
              <w:rPr>
                <w:color w:val="000000"/>
                <w:sz w:val="16"/>
                <w:szCs w:val="16"/>
                <w:lang w:val="es-CO" w:eastAsia="es-CO"/>
              </w:rPr>
              <w:t>D.A.R. SURORIENTE</w:t>
            </w:r>
          </w:p>
        </w:tc>
        <w:tc>
          <w:tcPr>
            <w:tcW w:w="2886" w:type="dxa"/>
            <w:tcBorders>
              <w:top w:val="single" w:sz="4" w:space="0" w:color="8EA9DB"/>
              <w:left w:val="nil"/>
              <w:bottom w:val="single" w:sz="4" w:space="0" w:color="8EA9DB"/>
              <w:right w:val="nil"/>
            </w:tcBorders>
            <w:shd w:val="clear" w:color="auto" w:fill="auto"/>
            <w:vAlign w:val="center"/>
            <w:hideMark/>
          </w:tcPr>
          <w:p w14:paraId="1D8AD9D9"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13</w:t>
            </w:r>
          </w:p>
        </w:tc>
        <w:tc>
          <w:tcPr>
            <w:tcW w:w="0" w:type="auto"/>
            <w:tcBorders>
              <w:top w:val="single" w:sz="4" w:space="0" w:color="8EA9DB"/>
              <w:left w:val="nil"/>
              <w:bottom w:val="single" w:sz="4" w:space="0" w:color="8EA9DB"/>
              <w:right w:val="nil"/>
            </w:tcBorders>
            <w:shd w:val="clear" w:color="auto" w:fill="auto"/>
            <w:vAlign w:val="center"/>
            <w:hideMark/>
          </w:tcPr>
          <w:p w14:paraId="72D42D13"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10</w:t>
            </w:r>
          </w:p>
        </w:tc>
        <w:tc>
          <w:tcPr>
            <w:tcW w:w="0" w:type="auto"/>
            <w:tcBorders>
              <w:top w:val="single" w:sz="4" w:space="0" w:color="8EA9DB"/>
              <w:left w:val="nil"/>
              <w:bottom w:val="single" w:sz="4" w:space="0" w:color="8EA9DB"/>
              <w:right w:val="nil"/>
            </w:tcBorders>
            <w:shd w:val="clear" w:color="auto" w:fill="auto"/>
            <w:vAlign w:val="center"/>
            <w:hideMark/>
          </w:tcPr>
          <w:p w14:paraId="50D22A89"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6</w:t>
            </w:r>
          </w:p>
        </w:tc>
        <w:tc>
          <w:tcPr>
            <w:tcW w:w="3218" w:type="dxa"/>
            <w:tcBorders>
              <w:top w:val="single" w:sz="4" w:space="0" w:color="8EA9DB"/>
              <w:left w:val="nil"/>
              <w:bottom w:val="single" w:sz="4" w:space="0" w:color="8EA9DB"/>
              <w:right w:val="single" w:sz="4" w:space="0" w:color="8EA9DB"/>
            </w:tcBorders>
            <w:shd w:val="clear" w:color="auto" w:fill="auto"/>
            <w:vAlign w:val="center"/>
            <w:hideMark/>
          </w:tcPr>
          <w:p w14:paraId="29B6B4B2" w14:textId="77777777" w:rsidR="00CD5036" w:rsidRPr="00CD5036" w:rsidRDefault="00CD5036" w:rsidP="00CD5036">
            <w:pPr>
              <w:jc w:val="center"/>
              <w:rPr>
                <w:color w:val="000000"/>
                <w:sz w:val="16"/>
                <w:szCs w:val="16"/>
                <w:lang w:val="es-CO" w:eastAsia="es-CO"/>
              </w:rPr>
            </w:pPr>
            <w:r w:rsidRPr="00CD5036">
              <w:rPr>
                <w:color w:val="000000"/>
                <w:sz w:val="16"/>
                <w:szCs w:val="16"/>
                <w:lang w:val="es-CO" w:eastAsia="es-CO"/>
              </w:rPr>
              <w:t>6</w:t>
            </w:r>
          </w:p>
        </w:tc>
      </w:tr>
      <w:tr w:rsidR="00374DF9" w:rsidRPr="00374DF9" w14:paraId="34A8096F" w14:textId="77777777" w:rsidTr="00374DF9">
        <w:trPr>
          <w:trHeight w:val="330"/>
        </w:trPr>
        <w:tc>
          <w:tcPr>
            <w:tcW w:w="2552" w:type="dxa"/>
            <w:tcBorders>
              <w:top w:val="nil"/>
              <w:left w:val="nil"/>
              <w:bottom w:val="nil"/>
              <w:right w:val="nil"/>
            </w:tcBorders>
            <w:shd w:val="clear" w:color="000000" w:fill="D9E1F2"/>
            <w:noWrap/>
            <w:vAlign w:val="center"/>
            <w:hideMark/>
          </w:tcPr>
          <w:p w14:paraId="411F7D6E" w14:textId="77777777" w:rsidR="00CD5036" w:rsidRPr="00CD5036" w:rsidRDefault="00CD5036" w:rsidP="00CD5036">
            <w:pPr>
              <w:jc w:val="center"/>
              <w:rPr>
                <w:b/>
                <w:bCs/>
                <w:color w:val="000000"/>
                <w:sz w:val="16"/>
                <w:szCs w:val="16"/>
                <w:lang w:val="es-CO" w:eastAsia="es-CO"/>
              </w:rPr>
            </w:pPr>
            <w:r w:rsidRPr="00CD5036">
              <w:rPr>
                <w:b/>
                <w:bCs/>
                <w:color w:val="000000"/>
                <w:sz w:val="16"/>
                <w:szCs w:val="16"/>
                <w:lang w:val="es-CO" w:eastAsia="es-CO"/>
              </w:rPr>
              <w:t>Total general</w:t>
            </w:r>
          </w:p>
        </w:tc>
        <w:tc>
          <w:tcPr>
            <w:tcW w:w="2886" w:type="dxa"/>
            <w:tcBorders>
              <w:top w:val="nil"/>
              <w:left w:val="nil"/>
              <w:bottom w:val="nil"/>
              <w:right w:val="nil"/>
            </w:tcBorders>
            <w:shd w:val="clear" w:color="000000" w:fill="D9E1F2"/>
            <w:vAlign w:val="center"/>
            <w:hideMark/>
          </w:tcPr>
          <w:p w14:paraId="701BBBE0" w14:textId="77777777" w:rsidR="00CD5036" w:rsidRPr="00CD5036" w:rsidRDefault="00CD5036" w:rsidP="00CD5036">
            <w:pPr>
              <w:jc w:val="center"/>
              <w:rPr>
                <w:b/>
                <w:bCs/>
                <w:color w:val="000000"/>
                <w:sz w:val="16"/>
                <w:szCs w:val="16"/>
                <w:lang w:val="es-CO" w:eastAsia="es-CO"/>
              </w:rPr>
            </w:pPr>
            <w:r w:rsidRPr="00CD5036">
              <w:rPr>
                <w:b/>
                <w:bCs/>
                <w:color w:val="000000"/>
                <w:sz w:val="16"/>
                <w:szCs w:val="16"/>
                <w:lang w:val="es-CO" w:eastAsia="es-CO"/>
              </w:rPr>
              <w:t>202</w:t>
            </w:r>
          </w:p>
        </w:tc>
        <w:tc>
          <w:tcPr>
            <w:tcW w:w="0" w:type="auto"/>
            <w:tcBorders>
              <w:top w:val="nil"/>
              <w:left w:val="nil"/>
              <w:bottom w:val="nil"/>
              <w:right w:val="nil"/>
            </w:tcBorders>
            <w:shd w:val="clear" w:color="000000" w:fill="D9E1F2"/>
            <w:vAlign w:val="center"/>
            <w:hideMark/>
          </w:tcPr>
          <w:p w14:paraId="7303752F" w14:textId="77777777" w:rsidR="00CD5036" w:rsidRPr="00CD5036" w:rsidRDefault="00CD5036" w:rsidP="00CD5036">
            <w:pPr>
              <w:jc w:val="center"/>
              <w:rPr>
                <w:b/>
                <w:bCs/>
                <w:color w:val="000000"/>
                <w:sz w:val="16"/>
                <w:szCs w:val="16"/>
                <w:lang w:val="es-CO" w:eastAsia="es-CO"/>
              </w:rPr>
            </w:pPr>
            <w:r w:rsidRPr="00CD5036">
              <w:rPr>
                <w:b/>
                <w:bCs/>
                <w:color w:val="000000"/>
                <w:sz w:val="16"/>
                <w:szCs w:val="16"/>
                <w:lang w:val="es-CO" w:eastAsia="es-CO"/>
              </w:rPr>
              <w:t>180</w:t>
            </w:r>
          </w:p>
        </w:tc>
        <w:tc>
          <w:tcPr>
            <w:tcW w:w="0" w:type="auto"/>
            <w:tcBorders>
              <w:top w:val="nil"/>
              <w:left w:val="nil"/>
              <w:bottom w:val="nil"/>
              <w:right w:val="nil"/>
            </w:tcBorders>
            <w:shd w:val="clear" w:color="000000" w:fill="D9E1F2"/>
            <w:vAlign w:val="center"/>
            <w:hideMark/>
          </w:tcPr>
          <w:p w14:paraId="66B3932B" w14:textId="77777777" w:rsidR="00CD5036" w:rsidRPr="00CD5036" w:rsidRDefault="00CD5036" w:rsidP="00CD5036">
            <w:pPr>
              <w:jc w:val="center"/>
              <w:rPr>
                <w:b/>
                <w:bCs/>
                <w:color w:val="000000"/>
                <w:sz w:val="16"/>
                <w:szCs w:val="16"/>
                <w:lang w:val="es-CO" w:eastAsia="es-CO"/>
              </w:rPr>
            </w:pPr>
            <w:r w:rsidRPr="00CD5036">
              <w:rPr>
                <w:b/>
                <w:bCs/>
                <w:color w:val="000000"/>
                <w:sz w:val="16"/>
                <w:szCs w:val="16"/>
                <w:lang w:val="es-CO" w:eastAsia="es-CO"/>
              </w:rPr>
              <w:t>167</w:t>
            </w:r>
          </w:p>
        </w:tc>
        <w:tc>
          <w:tcPr>
            <w:tcW w:w="3218" w:type="dxa"/>
            <w:tcBorders>
              <w:top w:val="nil"/>
              <w:left w:val="nil"/>
              <w:bottom w:val="nil"/>
              <w:right w:val="nil"/>
            </w:tcBorders>
            <w:shd w:val="clear" w:color="000000" w:fill="D9E1F2"/>
            <w:vAlign w:val="center"/>
            <w:hideMark/>
          </w:tcPr>
          <w:p w14:paraId="1221C5A5" w14:textId="77777777" w:rsidR="00CD5036" w:rsidRPr="00CD5036" w:rsidRDefault="00CD5036" w:rsidP="00CD5036">
            <w:pPr>
              <w:jc w:val="center"/>
              <w:rPr>
                <w:b/>
                <w:bCs/>
                <w:color w:val="000000"/>
                <w:sz w:val="16"/>
                <w:szCs w:val="16"/>
                <w:lang w:val="es-CO" w:eastAsia="es-CO"/>
              </w:rPr>
            </w:pPr>
            <w:r w:rsidRPr="00CD5036">
              <w:rPr>
                <w:b/>
                <w:bCs/>
                <w:color w:val="000000"/>
                <w:sz w:val="16"/>
                <w:szCs w:val="16"/>
                <w:lang w:val="es-CO" w:eastAsia="es-CO"/>
              </w:rPr>
              <w:t>158</w:t>
            </w:r>
          </w:p>
        </w:tc>
      </w:tr>
    </w:tbl>
    <w:p w14:paraId="07E3D38D" w14:textId="77777777" w:rsidR="0047459B" w:rsidRDefault="00F22CCC" w:rsidP="005A72E4">
      <w:pPr>
        <w:pStyle w:val="NormalWeb"/>
        <w:shd w:val="clear" w:color="auto" w:fill="FFFFFF"/>
        <w:spacing w:before="0" w:beforeAutospacing="0" w:after="300" w:afterAutospacing="0" w:line="255" w:lineRule="atLeast"/>
        <w:jc w:val="center"/>
        <w:rPr>
          <w:rFonts w:ascii="Arial Narrow" w:hAnsi="Arial Narrow"/>
          <w:color w:val="FFFFFF"/>
          <w:sz w:val="22"/>
          <w:szCs w:val="22"/>
          <w:lang w:eastAsia="es-ES"/>
        </w:rPr>
      </w:pPr>
      <w:r w:rsidRPr="00B00496">
        <w:rPr>
          <w:rFonts w:ascii="Arial" w:hAnsi="Arial" w:cs="Arial"/>
          <w:b/>
          <w:noProof/>
          <w:sz w:val="22"/>
          <w:szCs w:val="22"/>
          <w:lang w:val="es-MX"/>
        </w:rPr>
        <w:lastRenderedPageBreak/>
        <w:t>T</w:t>
      </w:r>
      <w:r w:rsidR="00781CDA" w:rsidRPr="00B00496">
        <w:rPr>
          <w:rFonts w:ascii="Arial" w:hAnsi="Arial" w:cs="Arial"/>
          <w:b/>
          <w:noProof/>
          <w:sz w:val="22"/>
          <w:szCs w:val="22"/>
          <w:lang w:val="es-MX"/>
        </w:rPr>
        <w:t xml:space="preserve">abla No.2. Solución de los casos por términos de atención en cada una de las dependencias </w:t>
      </w:r>
      <w:r w:rsidR="00011AD9">
        <w:rPr>
          <w:rFonts w:ascii="Arial" w:hAnsi="Arial" w:cs="Arial"/>
          <w:b/>
          <w:noProof/>
          <w:sz w:val="22"/>
          <w:szCs w:val="22"/>
          <w:lang w:val="es-MX"/>
        </w:rPr>
        <w:t>–</w:t>
      </w:r>
      <w:r w:rsidR="00781CDA" w:rsidRPr="00B00496">
        <w:rPr>
          <w:rFonts w:ascii="Arial" w:hAnsi="Arial" w:cs="Arial"/>
          <w:b/>
          <w:noProof/>
          <w:sz w:val="22"/>
          <w:szCs w:val="22"/>
          <w:lang w:val="es-MX"/>
        </w:rPr>
        <w:t xml:space="preserve"> </w:t>
      </w:r>
      <w:r w:rsidR="00781CDA" w:rsidRPr="00B00496">
        <w:rPr>
          <w:rFonts w:ascii="Arial" w:hAnsi="Arial" w:cs="Arial"/>
          <w:b/>
          <w:bCs/>
          <w:sz w:val="22"/>
          <w:szCs w:val="22"/>
        </w:rPr>
        <w:t>PQRSDT</w:t>
      </w:r>
      <w:r w:rsidR="00011AD9">
        <w:rPr>
          <w:rFonts w:ascii="Arial" w:hAnsi="Arial" w:cs="Arial"/>
          <w:b/>
          <w:bCs/>
          <w:sz w:val="22"/>
          <w:szCs w:val="22"/>
        </w:rPr>
        <w:t xml:space="preserve"> </w:t>
      </w:r>
      <w:r w:rsidR="00781CDA" w:rsidRPr="00B00496">
        <w:rPr>
          <w:rFonts w:ascii="Arial" w:hAnsi="Arial" w:cs="Arial"/>
          <w:b/>
          <w:bCs/>
          <w:sz w:val="22"/>
          <w:szCs w:val="22"/>
        </w:rPr>
        <w:t>(Derechos de Petición, Quejas, Reclamos, Sugerencias, Denuncias y Tramites Ambientales)</w:t>
      </w:r>
      <w:r w:rsidR="0047459B" w:rsidRPr="0047459B">
        <w:rPr>
          <w:rFonts w:ascii="Arial Narrow" w:hAnsi="Arial Narrow"/>
          <w:color w:val="FFFFFF"/>
          <w:sz w:val="22"/>
          <w:szCs w:val="22"/>
          <w:lang w:eastAsia="es-ES"/>
        </w:rPr>
        <w:t> </w:t>
      </w:r>
    </w:p>
    <w:tbl>
      <w:tblPr>
        <w:tblW w:w="11935" w:type="dxa"/>
        <w:tblInd w:w="-1570" w:type="dxa"/>
        <w:tblCellMar>
          <w:left w:w="70" w:type="dxa"/>
          <w:right w:w="70" w:type="dxa"/>
        </w:tblCellMar>
        <w:tblLook w:val="04A0" w:firstRow="1" w:lastRow="0" w:firstColumn="1" w:lastColumn="0" w:noHBand="0" w:noVBand="1"/>
      </w:tblPr>
      <w:tblGrid>
        <w:gridCol w:w="1986"/>
        <w:gridCol w:w="1190"/>
        <w:gridCol w:w="972"/>
        <w:gridCol w:w="968"/>
        <w:gridCol w:w="942"/>
        <w:gridCol w:w="961"/>
        <w:gridCol w:w="772"/>
        <w:gridCol w:w="712"/>
        <w:gridCol w:w="772"/>
        <w:gridCol w:w="558"/>
        <w:gridCol w:w="772"/>
        <w:gridCol w:w="558"/>
        <w:gridCol w:w="772"/>
      </w:tblGrid>
      <w:tr w:rsidR="00EE55FF" w:rsidRPr="0016500E" w14:paraId="1CEEB5EC" w14:textId="77777777" w:rsidTr="00EE55FF">
        <w:trPr>
          <w:trHeight w:val="330"/>
        </w:trPr>
        <w:tc>
          <w:tcPr>
            <w:tcW w:w="1986" w:type="dxa"/>
            <w:vMerge w:val="restart"/>
            <w:tcBorders>
              <w:top w:val="single" w:sz="8" w:space="0" w:color="5B9BD5"/>
              <w:left w:val="single" w:sz="8" w:space="0" w:color="5B9BD5"/>
              <w:bottom w:val="single" w:sz="4" w:space="0" w:color="5B9BD5"/>
              <w:right w:val="single" w:sz="4" w:space="0" w:color="5B9BD5"/>
            </w:tcBorders>
            <w:shd w:val="clear" w:color="2F75B5" w:fill="2F75B5"/>
            <w:vAlign w:val="bottom"/>
            <w:hideMark/>
          </w:tcPr>
          <w:p w14:paraId="3BF2803E"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Dependencia / Regional</w:t>
            </w:r>
          </w:p>
        </w:tc>
        <w:tc>
          <w:tcPr>
            <w:tcW w:w="2162" w:type="dxa"/>
            <w:gridSpan w:val="2"/>
            <w:tcBorders>
              <w:top w:val="single" w:sz="8" w:space="0" w:color="5B9BD5"/>
              <w:left w:val="nil"/>
              <w:bottom w:val="single" w:sz="4" w:space="0" w:color="5B9BD5"/>
              <w:right w:val="single" w:sz="4" w:space="0" w:color="5B9BD5"/>
            </w:tcBorders>
            <w:shd w:val="clear" w:color="2F75B5" w:fill="2F75B5"/>
            <w:noWrap/>
            <w:vAlign w:val="center"/>
            <w:hideMark/>
          </w:tcPr>
          <w:p w14:paraId="612E92D4"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Finalizado Dentro Tiempo</w:t>
            </w:r>
          </w:p>
        </w:tc>
        <w:tc>
          <w:tcPr>
            <w:tcW w:w="0" w:type="auto"/>
            <w:gridSpan w:val="2"/>
            <w:tcBorders>
              <w:top w:val="single" w:sz="8" w:space="0" w:color="5B9BD5"/>
              <w:left w:val="nil"/>
              <w:bottom w:val="single" w:sz="4" w:space="0" w:color="5B9BD5"/>
              <w:right w:val="single" w:sz="4" w:space="0" w:color="5B9BD5"/>
            </w:tcBorders>
            <w:shd w:val="clear" w:color="2F75B5" w:fill="2F75B5"/>
            <w:noWrap/>
            <w:vAlign w:val="center"/>
            <w:hideMark/>
          </w:tcPr>
          <w:p w14:paraId="52C3B3B8"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Finalizado Fuera Tiempo</w:t>
            </w:r>
          </w:p>
        </w:tc>
        <w:tc>
          <w:tcPr>
            <w:tcW w:w="0" w:type="auto"/>
            <w:gridSpan w:val="2"/>
            <w:tcBorders>
              <w:top w:val="single" w:sz="8" w:space="0" w:color="5B9BD5"/>
              <w:left w:val="nil"/>
              <w:bottom w:val="single" w:sz="4" w:space="0" w:color="5B9BD5"/>
              <w:right w:val="single" w:sz="4" w:space="0" w:color="5B9BD5"/>
            </w:tcBorders>
            <w:shd w:val="clear" w:color="2F75B5" w:fill="2F75B5"/>
            <w:noWrap/>
            <w:vAlign w:val="center"/>
            <w:hideMark/>
          </w:tcPr>
          <w:p w14:paraId="38D2787B"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Pendiente No Vencida</w:t>
            </w:r>
          </w:p>
        </w:tc>
        <w:tc>
          <w:tcPr>
            <w:tcW w:w="0" w:type="auto"/>
            <w:gridSpan w:val="2"/>
            <w:tcBorders>
              <w:top w:val="single" w:sz="8" w:space="0" w:color="5B9BD5"/>
              <w:left w:val="nil"/>
              <w:bottom w:val="single" w:sz="4" w:space="0" w:color="5B9BD5"/>
              <w:right w:val="single" w:sz="4" w:space="0" w:color="5B9BD5"/>
            </w:tcBorders>
            <w:shd w:val="clear" w:color="2F75B5" w:fill="2F75B5"/>
            <w:noWrap/>
            <w:vAlign w:val="center"/>
            <w:hideMark/>
          </w:tcPr>
          <w:p w14:paraId="7D64C9F7"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Pendiente Vencida</w:t>
            </w:r>
          </w:p>
        </w:tc>
        <w:tc>
          <w:tcPr>
            <w:tcW w:w="0" w:type="auto"/>
            <w:gridSpan w:val="2"/>
            <w:tcBorders>
              <w:top w:val="single" w:sz="8" w:space="0" w:color="5B9BD5"/>
              <w:left w:val="nil"/>
              <w:bottom w:val="single" w:sz="4" w:space="0" w:color="5B9BD5"/>
              <w:right w:val="single" w:sz="4" w:space="0" w:color="5B9BD5"/>
            </w:tcBorders>
            <w:shd w:val="clear" w:color="2F75B5" w:fill="2F75B5"/>
            <w:noWrap/>
            <w:vAlign w:val="center"/>
            <w:hideMark/>
          </w:tcPr>
          <w:p w14:paraId="1EA50D48"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 xml:space="preserve">Anulados </w:t>
            </w:r>
          </w:p>
        </w:tc>
        <w:tc>
          <w:tcPr>
            <w:tcW w:w="0" w:type="auto"/>
            <w:vMerge w:val="restart"/>
            <w:tcBorders>
              <w:top w:val="single" w:sz="8" w:space="0" w:color="5B9BD5"/>
              <w:left w:val="single" w:sz="4" w:space="0" w:color="5B9BD5"/>
              <w:bottom w:val="single" w:sz="4" w:space="0" w:color="5B9BD5"/>
              <w:right w:val="single" w:sz="4" w:space="0" w:color="5B9BD5"/>
            </w:tcBorders>
            <w:shd w:val="clear" w:color="2F75B5" w:fill="2F75B5"/>
            <w:vAlign w:val="center"/>
            <w:hideMark/>
          </w:tcPr>
          <w:p w14:paraId="3CFB4312"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Total No de casos</w:t>
            </w:r>
          </w:p>
        </w:tc>
        <w:tc>
          <w:tcPr>
            <w:tcW w:w="772" w:type="dxa"/>
            <w:vMerge w:val="restart"/>
            <w:tcBorders>
              <w:top w:val="single" w:sz="8" w:space="0" w:color="5B9BD5"/>
              <w:left w:val="single" w:sz="4" w:space="0" w:color="5B9BD5"/>
              <w:bottom w:val="single" w:sz="4" w:space="0" w:color="5B9BD5"/>
              <w:right w:val="single" w:sz="8" w:space="0" w:color="5B9BD5"/>
            </w:tcBorders>
            <w:shd w:val="clear" w:color="2F75B5" w:fill="2F75B5"/>
            <w:vAlign w:val="center"/>
            <w:hideMark/>
          </w:tcPr>
          <w:p w14:paraId="0E48E10F"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Total %</w:t>
            </w:r>
          </w:p>
        </w:tc>
      </w:tr>
      <w:tr w:rsidR="00EE55FF" w:rsidRPr="0016500E" w14:paraId="18F47B9D" w14:textId="77777777" w:rsidTr="00EE55FF">
        <w:trPr>
          <w:trHeight w:val="660"/>
        </w:trPr>
        <w:tc>
          <w:tcPr>
            <w:tcW w:w="1986" w:type="dxa"/>
            <w:vMerge/>
            <w:tcBorders>
              <w:top w:val="single" w:sz="8" w:space="0" w:color="5B9BD5"/>
              <w:left w:val="single" w:sz="8" w:space="0" w:color="5B9BD5"/>
              <w:bottom w:val="single" w:sz="4" w:space="0" w:color="5B9BD5"/>
              <w:right w:val="single" w:sz="4" w:space="0" w:color="5B9BD5"/>
            </w:tcBorders>
            <w:vAlign w:val="center"/>
            <w:hideMark/>
          </w:tcPr>
          <w:p w14:paraId="0CC5DE6D" w14:textId="77777777" w:rsidR="00EE55FF" w:rsidRPr="00EE55FF" w:rsidRDefault="00EE55FF" w:rsidP="00EE55FF">
            <w:pPr>
              <w:rPr>
                <w:color w:val="FFFFFF"/>
                <w:sz w:val="16"/>
                <w:szCs w:val="16"/>
                <w:lang w:val="es-CO" w:eastAsia="es-CO"/>
              </w:rPr>
            </w:pPr>
          </w:p>
        </w:tc>
        <w:tc>
          <w:tcPr>
            <w:tcW w:w="1190" w:type="dxa"/>
            <w:tcBorders>
              <w:top w:val="nil"/>
              <w:left w:val="nil"/>
              <w:bottom w:val="single" w:sz="4" w:space="0" w:color="5B9BD5"/>
              <w:right w:val="single" w:sz="4" w:space="0" w:color="5B9BD5"/>
            </w:tcBorders>
            <w:shd w:val="clear" w:color="2F75B5" w:fill="2F75B5"/>
            <w:vAlign w:val="center"/>
            <w:hideMark/>
          </w:tcPr>
          <w:p w14:paraId="1DF2BE36"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No de casos</w:t>
            </w:r>
          </w:p>
        </w:tc>
        <w:tc>
          <w:tcPr>
            <w:tcW w:w="0" w:type="auto"/>
            <w:tcBorders>
              <w:top w:val="nil"/>
              <w:left w:val="nil"/>
              <w:bottom w:val="single" w:sz="4" w:space="0" w:color="5B9BD5"/>
              <w:right w:val="single" w:sz="4" w:space="0" w:color="5B9BD5"/>
            </w:tcBorders>
            <w:shd w:val="clear" w:color="2F75B5" w:fill="2F75B5"/>
            <w:vAlign w:val="center"/>
            <w:hideMark/>
          </w:tcPr>
          <w:p w14:paraId="0477E374"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w:t>
            </w:r>
          </w:p>
        </w:tc>
        <w:tc>
          <w:tcPr>
            <w:tcW w:w="0" w:type="auto"/>
            <w:tcBorders>
              <w:top w:val="nil"/>
              <w:left w:val="nil"/>
              <w:bottom w:val="single" w:sz="4" w:space="0" w:color="5B9BD5"/>
              <w:right w:val="single" w:sz="4" w:space="0" w:color="5B9BD5"/>
            </w:tcBorders>
            <w:shd w:val="clear" w:color="2F75B5" w:fill="2F75B5"/>
            <w:vAlign w:val="center"/>
            <w:hideMark/>
          </w:tcPr>
          <w:p w14:paraId="065D97B6"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No de casos</w:t>
            </w:r>
          </w:p>
        </w:tc>
        <w:tc>
          <w:tcPr>
            <w:tcW w:w="0" w:type="auto"/>
            <w:tcBorders>
              <w:top w:val="nil"/>
              <w:left w:val="nil"/>
              <w:bottom w:val="single" w:sz="4" w:space="0" w:color="5B9BD5"/>
              <w:right w:val="single" w:sz="4" w:space="0" w:color="5B9BD5"/>
            </w:tcBorders>
            <w:shd w:val="clear" w:color="2F75B5" w:fill="2F75B5"/>
            <w:vAlign w:val="center"/>
            <w:hideMark/>
          </w:tcPr>
          <w:p w14:paraId="4F91C7EE"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w:t>
            </w:r>
          </w:p>
        </w:tc>
        <w:tc>
          <w:tcPr>
            <w:tcW w:w="0" w:type="auto"/>
            <w:tcBorders>
              <w:top w:val="nil"/>
              <w:left w:val="nil"/>
              <w:bottom w:val="single" w:sz="4" w:space="0" w:color="5B9BD5"/>
              <w:right w:val="single" w:sz="4" w:space="0" w:color="5B9BD5"/>
            </w:tcBorders>
            <w:shd w:val="clear" w:color="2F75B5" w:fill="2F75B5"/>
            <w:vAlign w:val="center"/>
            <w:hideMark/>
          </w:tcPr>
          <w:p w14:paraId="26AFD2C0"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No de casos</w:t>
            </w:r>
          </w:p>
        </w:tc>
        <w:tc>
          <w:tcPr>
            <w:tcW w:w="0" w:type="auto"/>
            <w:tcBorders>
              <w:top w:val="nil"/>
              <w:left w:val="nil"/>
              <w:bottom w:val="single" w:sz="4" w:space="0" w:color="5B9BD5"/>
              <w:right w:val="single" w:sz="4" w:space="0" w:color="5B9BD5"/>
            </w:tcBorders>
            <w:shd w:val="clear" w:color="2F75B5" w:fill="2F75B5"/>
            <w:vAlign w:val="center"/>
            <w:hideMark/>
          </w:tcPr>
          <w:p w14:paraId="4234C8B2"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w:t>
            </w:r>
          </w:p>
        </w:tc>
        <w:tc>
          <w:tcPr>
            <w:tcW w:w="0" w:type="auto"/>
            <w:tcBorders>
              <w:top w:val="nil"/>
              <w:left w:val="nil"/>
              <w:bottom w:val="single" w:sz="4" w:space="0" w:color="5B9BD5"/>
              <w:right w:val="single" w:sz="4" w:space="0" w:color="5B9BD5"/>
            </w:tcBorders>
            <w:shd w:val="clear" w:color="2F75B5" w:fill="2F75B5"/>
            <w:vAlign w:val="center"/>
            <w:hideMark/>
          </w:tcPr>
          <w:p w14:paraId="7E04304C"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No de casos</w:t>
            </w:r>
          </w:p>
        </w:tc>
        <w:tc>
          <w:tcPr>
            <w:tcW w:w="0" w:type="auto"/>
            <w:tcBorders>
              <w:top w:val="nil"/>
              <w:left w:val="nil"/>
              <w:bottom w:val="single" w:sz="4" w:space="0" w:color="5B9BD5"/>
              <w:right w:val="single" w:sz="4" w:space="0" w:color="5B9BD5"/>
            </w:tcBorders>
            <w:shd w:val="clear" w:color="2F75B5" w:fill="2F75B5"/>
            <w:vAlign w:val="center"/>
            <w:hideMark/>
          </w:tcPr>
          <w:p w14:paraId="01BDD96F"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w:t>
            </w:r>
          </w:p>
        </w:tc>
        <w:tc>
          <w:tcPr>
            <w:tcW w:w="0" w:type="auto"/>
            <w:tcBorders>
              <w:top w:val="nil"/>
              <w:left w:val="nil"/>
              <w:bottom w:val="single" w:sz="4" w:space="0" w:color="5B9BD5"/>
              <w:right w:val="single" w:sz="4" w:space="0" w:color="5B9BD5"/>
            </w:tcBorders>
            <w:shd w:val="clear" w:color="2F75B5" w:fill="2F75B5"/>
            <w:vAlign w:val="center"/>
            <w:hideMark/>
          </w:tcPr>
          <w:p w14:paraId="6B4B3AAF"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No de casos</w:t>
            </w:r>
          </w:p>
        </w:tc>
        <w:tc>
          <w:tcPr>
            <w:tcW w:w="0" w:type="auto"/>
            <w:tcBorders>
              <w:top w:val="nil"/>
              <w:left w:val="nil"/>
              <w:bottom w:val="single" w:sz="4" w:space="0" w:color="5B9BD5"/>
              <w:right w:val="single" w:sz="4" w:space="0" w:color="5B9BD5"/>
            </w:tcBorders>
            <w:shd w:val="clear" w:color="2F75B5" w:fill="2F75B5"/>
            <w:vAlign w:val="center"/>
            <w:hideMark/>
          </w:tcPr>
          <w:p w14:paraId="401730BB" w14:textId="77777777" w:rsidR="00EE55FF" w:rsidRPr="00EE55FF" w:rsidRDefault="00EE55FF" w:rsidP="00EE55FF">
            <w:pPr>
              <w:jc w:val="center"/>
              <w:rPr>
                <w:color w:val="FFFFFF"/>
                <w:sz w:val="16"/>
                <w:szCs w:val="16"/>
                <w:lang w:val="es-CO" w:eastAsia="es-CO"/>
              </w:rPr>
            </w:pPr>
            <w:r w:rsidRPr="00EE55FF">
              <w:rPr>
                <w:color w:val="FFFFFF"/>
                <w:sz w:val="16"/>
                <w:szCs w:val="16"/>
                <w:lang w:val="es-CO" w:eastAsia="es-CO"/>
              </w:rPr>
              <w:t>%</w:t>
            </w:r>
          </w:p>
        </w:tc>
        <w:tc>
          <w:tcPr>
            <w:tcW w:w="0" w:type="auto"/>
            <w:vMerge/>
            <w:tcBorders>
              <w:top w:val="single" w:sz="8" w:space="0" w:color="5B9BD5"/>
              <w:left w:val="single" w:sz="4" w:space="0" w:color="5B9BD5"/>
              <w:bottom w:val="single" w:sz="4" w:space="0" w:color="5B9BD5"/>
              <w:right w:val="single" w:sz="4" w:space="0" w:color="5B9BD5"/>
            </w:tcBorders>
            <w:vAlign w:val="center"/>
            <w:hideMark/>
          </w:tcPr>
          <w:p w14:paraId="54B548BA" w14:textId="77777777" w:rsidR="00EE55FF" w:rsidRPr="00EE55FF" w:rsidRDefault="00EE55FF" w:rsidP="00EE55FF">
            <w:pPr>
              <w:rPr>
                <w:color w:val="FFFFFF"/>
                <w:sz w:val="16"/>
                <w:szCs w:val="16"/>
                <w:lang w:val="es-CO" w:eastAsia="es-CO"/>
              </w:rPr>
            </w:pPr>
          </w:p>
        </w:tc>
        <w:tc>
          <w:tcPr>
            <w:tcW w:w="772" w:type="dxa"/>
            <w:vMerge/>
            <w:tcBorders>
              <w:top w:val="single" w:sz="8" w:space="0" w:color="5B9BD5"/>
              <w:left w:val="single" w:sz="4" w:space="0" w:color="5B9BD5"/>
              <w:bottom w:val="single" w:sz="4" w:space="0" w:color="5B9BD5"/>
              <w:right w:val="single" w:sz="8" w:space="0" w:color="5B9BD5"/>
            </w:tcBorders>
            <w:vAlign w:val="center"/>
            <w:hideMark/>
          </w:tcPr>
          <w:p w14:paraId="49B3FCC2" w14:textId="77777777" w:rsidR="00EE55FF" w:rsidRPr="00EE55FF" w:rsidRDefault="00EE55FF" w:rsidP="00EE55FF">
            <w:pPr>
              <w:rPr>
                <w:color w:val="FFFFFF"/>
                <w:sz w:val="16"/>
                <w:szCs w:val="16"/>
                <w:lang w:val="es-CO" w:eastAsia="es-CO"/>
              </w:rPr>
            </w:pPr>
          </w:p>
        </w:tc>
      </w:tr>
      <w:tr w:rsidR="00EE55FF" w:rsidRPr="0016500E" w14:paraId="3249380F"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76370768" w14:textId="3E839EF0" w:rsidR="00EE55FF" w:rsidRPr="00EE55FF" w:rsidRDefault="00EE55FF" w:rsidP="00EE55FF">
            <w:pPr>
              <w:rPr>
                <w:color w:val="000000"/>
                <w:sz w:val="16"/>
                <w:szCs w:val="16"/>
                <w:lang w:val="es-CO" w:eastAsia="es-CO"/>
              </w:rPr>
            </w:pPr>
            <w:r w:rsidRPr="0016500E">
              <w:rPr>
                <w:color w:val="000000"/>
                <w:sz w:val="16"/>
                <w:szCs w:val="16"/>
                <w:lang w:val="es-CO" w:eastAsia="es-CO"/>
              </w:rPr>
              <w:t>DAR SUR OCCIDENTE</w:t>
            </w:r>
          </w:p>
        </w:tc>
        <w:tc>
          <w:tcPr>
            <w:tcW w:w="1190" w:type="dxa"/>
            <w:tcBorders>
              <w:top w:val="nil"/>
              <w:left w:val="nil"/>
              <w:bottom w:val="single" w:sz="4" w:space="0" w:color="5B9BD5"/>
              <w:right w:val="single" w:sz="4" w:space="0" w:color="5B9BD5"/>
            </w:tcBorders>
            <w:shd w:val="clear" w:color="auto" w:fill="auto"/>
            <w:noWrap/>
            <w:vAlign w:val="center"/>
            <w:hideMark/>
          </w:tcPr>
          <w:p w14:paraId="382404A9"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112</w:t>
            </w:r>
          </w:p>
        </w:tc>
        <w:tc>
          <w:tcPr>
            <w:tcW w:w="0" w:type="auto"/>
            <w:tcBorders>
              <w:top w:val="nil"/>
              <w:left w:val="nil"/>
              <w:bottom w:val="single" w:sz="4" w:space="0" w:color="5B9BD5"/>
              <w:right w:val="single" w:sz="4" w:space="0" w:color="5B9BD5"/>
            </w:tcBorders>
            <w:shd w:val="clear" w:color="auto" w:fill="auto"/>
            <w:noWrap/>
            <w:vAlign w:val="center"/>
            <w:hideMark/>
          </w:tcPr>
          <w:p w14:paraId="58D3A62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7,34%</w:t>
            </w:r>
          </w:p>
        </w:tc>
        <w:tc>
          <w:tcPr>
            <w:tcW w:w="0" w:type="auto"/>
            <w:tcBorders>
              <w:top w:val="nil"/>
              <w:left w:val="nil"/>
              <w:bottom w:val="single" w:sz="4" w:space="0" w:color="5B9BD5"/>
              <w:right w:val="single" w:sz="4" w:space="0" w:color="5B9BD5"/>
            </w:tcBorders>
            <w:shd w:val="clear" w:color="auto" w:fill="auto"/>
            <w:noWrap/>
            <w:vAlign w:val="center"/>
            <w:hideMark/>
          </w:tcPr>
          <w:p w14:paraId="4A9B03EF"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20</w:t>
            </w:r>
          </w:p>
        </w:tc>
        <w:tc>
          <w:tcPr>
            <w:tcW w:w="0" w:type="auto"/>
            <w:tcBorders>
              <w:top w:val="nil"/>
              <w:left w:val="nil"/>
              <w:bottom w:val="single" w:sz="4" w:space="0" w:color="5B9BD5"/>
              <w:right w:val="single" w:sz="4" w:space="0" w:color="5B9BD5"/>
            </w:tcBorders>
            <w:shd w:val="clear" w:color="auto" w:fill="auto"/>
            <w:noWrap/>
            <w:vAlign w:val="center"/>
            <w:hideMark/>
          </w:tcPr>
          <w:p w14:paraId="37F2BDC5"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11,11%</w:t>
            </w:r>
          </w:p>
        </w:tc>
        <w:tc>
          <w:tcPr>
            <w:tcW w:w="0" w:type="auto"/>
            <w:tcBorders>
              <w:top w:val="nil"/>
              <w:left w:val="nil"/>
              <w:bottom w:val="single" w:sz="4" w:space="0" w:color="5B9BD5"/>
              <w:right w:val="single" w:sz="4" w:space="0" w:color="5B9BD5"/>
            </w:tcBorders>
            <w:shd w:val="clear" w:color="auto" w:fill="auto"/>
            <w:noWrap/>
            <w:vAlign w:val="center"/>
            <w:hideMark/>
          </w:tcPr>
          <w:p w14:paraId="7666EF2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490</w:t>
            </w:r>
          </w:p>
        </w:tc>
        <w:tc>
          <w:tcPr>
            <w:tcW w:w="0" w:type="auto"/>
            <w:tcBorders>
              <w:top w:val="nil"/>
              <w:left w:val="nil"/>
              <w:bottom w:val="single" w:sz="4" w:space="0" w:color="5B9BD5"/>
              <w:right w:val="single" w:sz="4" w:space="0" w:color="5B9BD5"/>
            </w:tcBorders>
            <w:shd w:val="clear" w:color="auto" w:fill="auto"/>
            <w:noWrap/>
            <w:vAlign w:val="center"/>
            <w:hideMark/>
          </w:tcPr>
          <w:p w14:paraId="65F19B09"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24,70%</w:t>
            </w:r>
          </w:p>
        </w:tc>
        <w:tc>
          <w:tcPr>
            <w:tcW w:w="0" w:type="auto"/>
            <w:tcBorders>
              <w:top w:val="nil"/>
              <w:left w:val="nil"/>
              <w:bottom w:val="single" w:sz="4" w:space="0" w:color="5B9BD5"/>
              <w:right w:val="single" w:sz="4" w:space="0" w:color="5B9BD5"/>
            </w:tcBorders>
            <w:shd w:val="clear" w:color="auto" w:fill="auto"/>
            <w:noWrap/>
            <w:vAlign w:val="center"/>
            <w:hideMark/>
          </w:tcPr>
          <w:p w14:paraId="00D58975"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136</w:t>
            </w:r>
          </w:p>
        </w:tc>
        <w:tc>
          <w:tcPr>
            <w:tcW w:w="0" w:type="auto"/>
            <w:tcBorders>
              <w:top w:val="nil"/>
              <w:left w:val="nil"/>
              <w:bottom w:val="single" w:sz="4" w:space="0" w:color="5B9BD5"/>
              <w:right w:val="single" w:sz="4" w:space="0" w:color="5B9BD5"/>
            </w:tcBorders>
            <w:shd w:val="clear" w:color="auto" w:fill="auto"/>
            <w:noWrap/>
            <w:vAlign w:val="center"/>
            <w:hideMark/>
          </w:tcPr>
          <w:p w14:paraId="1B06F12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42,63%</w:t>
            </w:r>
          </w:p>
        </w:tc>
        <w:tc>
          <w:tcPr>
            <w:tcW w:w="0" w:type="auto"/>
            <w:tcBorders>
              <w:top w:val="nil"/>
              <w:left w:val="nil"/>
              <w:bottom w:val="single" w:sz="4" w:space="0" w:color="5B9BD5"/>
              <w:right w:val="single" w:sz="4" w:space="0" w:color="5B9BD5"/>
            </w:tcBorders>
            <w:shd w:val="clear" w:color="auto" w:fill="auto"/>
            <w:noWrap/>
            <w:vAlign w:val="center"/>
            <w:hideMark/>
          </w:tcPr>
          <w:p w14:paraId="745EEA24"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w:t>
            </w:r>
          </w:p>
        </w:tc>
        <w:tc>
          <w:tcPr>
            <w:tcW w:w="0" w:type="auto"/>
            <w:tcBorders>
              <w:top w:val="nil"/>
              <w:left w:val="nil"/>
              <w:bottom w:val="single" w:sz="4" w:space="0" w:color="5B9BD5"/>
              <w:right w:val="single" w:sz="4" w:space="0" w:color="5B9BD5"/>
            </w:tcBorders>
            <w:shd w:val="clear" w:color="auto" w:fill="auto"/>
            <w:noWrap/>
            <w:vAlign w:val="center"/>
            <w:hideMark/>
          </w:tcPr>
          <w:p w14:paraId="78496584"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2,15%</w:t>
            </w:r>
          </w:p>
        </w:tc>
        <w:tc>
          <w:tcPr>
            <w:tcW w:w="0" w:type="auto"/>
            <w:tcBorders>
              <w:top w:val="nil"/>
              <w:left w:val="nil"/>
              <w:bottom w:val="single" w:sz="4" w:space="0" w:color="5B9BD5"/>
              <w:right w:val="single" w:sz="4" w:space="0" w:color="5B9BD5"/>
            </w:tcBorders>
            <w:shd w:val="clear" w:color="auto" w:fill="auto"/>
            <w:noWrap/>
            <w:vAlign w:val="center"/>
            <w:hideMark/>
          </w:tcPr>
          <w:p w14:paraId="32C879E8"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760</w:t>
            </w:r>
          </w:p>
        </w:tc>
        <w:tc>
          <w:tcPr>
            <w:tcW w:w="772" w:type="dxa"/>
            <w:tcBorders>
              <w:top w:val="nil"/>
              <w:left w:val="nil"/>
              <w:bottom w:val="single" w:sz="4" w:space="0" w:color="5B9BD5"/>
              <w:right w:val="single" w:sz="8" w:space="0" w:color="5B9BD5"/>
            </w:tcBorders>
            <w:shd w:val="clear" w:color="auto" w:fill="auto"/>
            <w:noWrap/>
            <w:vAlign w:val="center"/>
            <w:hideMark/>
          </w:tcPr>
          <w:p w14:paraId="4FF983F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18,53%</w:t>
            </w:r>
          </w:p>
        </w:tc>
      </w:tr>
      <w:tr w:rsidR="00EE55FF" w:rsidRPr="0016500E" w14:paraId="48333D74"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3DF8654D" w14:textId="17C2A30E" w:rsidR="00EE55FF" w:rsidRPr="00EE55FF" w:rsidRDefault="00EE55FF" w:rsidP="00EE55FF">
            <w:pPr>
              <w:rPr>
                <w:color w:val="000000"/>
                <w:sz w:val="16"/>
                <w:szCs w:val="16"/>
                <w:lang w:val="es-CO" w:eastAsia="es-CO"/>
              </w:rPr>
            </w:pPr>
            <w:r w:rsidRPr="0016500E">
              <w:rPr>
                <w:color w:val="000000"/>
                <w:sz w:val="16"/>
                <w:szCs w:val="16"/>
                <w:lang w:val="es-CO" w:eastAsia="es-CO"/>
              </w:rPr>
              <w:t>DAR SUR ORIENTE</w:t>
            </w:r>
          </w:p>
        </w:tc>
        <w:tc>
          <w:tcPr>
            <w:tcW w:w="1190" w:type="dxa"/>
            <w:tcBorders>
              <w:top w:val="nil"/>
              <w:left w:val="nil"/>
              <w:bottom w:val="single" w:sz="4" w:space="0" w:color="5B9BD5"/>
              <w:right w:val="single" w:sz="4" w:space="0" w:color="5B9BD5"/>
            </w:tcBorders>
            <w:shd w:val="clear" w:color="auto" w:fill="auto"/>
            <w:noWrap/>
            <w:vAlign w:val="center"/>
            <w:hideMark/>
          </w:tcPr>
          <w:p w14:paraId="7D530A3E"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70</w:t>
            </w:r>
          </w:p>
        </w:tc>
        <w:tc>
          <w:tcPr>
            <w:tcW w:w="0" w:type="auto"/>
            <w:tcBorders>
              <w:top w:val="nil"/>
              <w:left w:val="nil"/>
              <w:bottom w:val="single" w:sz="4" w:space="0" w:color="5B9BD5"/>
              <w:right w:val="single" w:sz="4" w:space="0" w:color="5B9BD5"/>
            </w:tcBorders>
            <w:shd w:val="clear" w:color="auto" w:fill="auto"/>
            <w:noWrap/>
            <w:vAlign w:val="center"/>
            <w:hideMark/>
          </w:tcPr>
          <w:p w14:paraId="75BCF37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4,59%</w:t>
            </w:r>
          </w:p>
        </w:tc>
        <w:tc>
          <w:tcPr>
            <w:tcW w:w="0" w:type="auto"/>
            <w:tcBorders>
              <w:top w:val="nil"/>
              <w:left w:val="nil"/>
              <w:bottom w:val="single" w:sz="4" w:space="0" w:color="5B9BD5"/>
              <w:right w:val="single" w:sz="4" w:space="0" w:color="5B9BD5"/>
            </w:tcBorders>
            <w:shd w:val="clear" w:color="auto" w:fill="auto"/>
            <w:noWrap/>
            <w:vAlign w:val="center"/>
            <w:hideMark/>
          </w:tcPr>
          <w:p w14:paraId="6CD521A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w:t>
            </w:r>
          </w:p>
        </w:tc>
        <w:tc>
          <w:tcPr>
            <w:tcW w:w="0" w:type="auto"/>
            <w:tcBorders>
              <w:top w:val="nil"/>
              <w:left w:val="nil"/>
              <w:bottom w:val="single" w:sz="4" w:space="0" w:color="5B9BD5"/>
              <w:right w:val="single" w:sz="4" w:space="0" w:color="5B9BD5"/>
            </w:tcBorders>
            <w:shd w:val="clear" w:color="auto" w:fill="auto"/>
            <w:noWrap/>
            <w:vAlign w:val="center"/>
            <w:hideMark/>
          </w:tcPr>
          <w:p w14:paraId="4779D705"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1,11%</w:t>
            </w:r>
          </w:p>
        </w:tc>
        <w:tc>
          <w:tcPr>
            <w:tcW w:w="0" w:type="auto"/>
            <w:tcBorders>
              <w:top w:val="nil"/>
              <w:left w:val="nil"/>
              <w:bottom w:val="single" w:sz="4" w:space="0" w:color="5B9BD5"/>
              <w:right w:val="single" w:sz="4" w:space="0" w:color="5B9BD5"/>
            </w:tcBorders>
            <w:shd w:val="clear" w:color="auto" w:fill="auto"/>
            <w:noWrap/>
            <w:vAlign w:val="center"/>
            <w:hideMark/>
          </w:tcPr>
          <w:p w14:paraId="283AA752"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228</w:t>
            </w:r>
          </w:p>
        </w:tc>
        <w:tc>
          <w:tcPr>
            <w:tcW w:w="0" w:type="auto"/>
            <w:tcBorders>
              <w:top w:val="nil"/>
              <w:left w:val="nil"/>
              <w:bottom w:val="single" w:sz="4" w:space="0" w:color="5B9BD5"/>
              <w:right w:val="single" w:sz="4" w:space="0" w:color="5B9BD5"/>
            </w:tcBorders>
            <w:shd w:val="clear" w:color="auto" w:fill="auto"/>
            <w:noWrap/>
            <w:vAlign w:val="center"/>
            <w:hideMark/>
          </w:tcPr>
          <w:p w14:paraId="6D31B9B8"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11,49%</w:t>
            </w:r>
          </w:p>
        </w:tc>
        <w:tc>
          <w:tcPr>
            <w:tcW w:w="0" w:type="auto"/>
            <w:tcBorders>
              <w:top w:val="nil"/>
              <w:left w:val="nil"/>
              <w:bottom w:val="single" w:sz="4" w:space="0" w:color="5B9BD5"/>
              <w:right w:val="single" w:sz="4" w:space="0" w:color="5B9BD5"/>
            </w:tcBorders>
            <w:shd w:val="clear" w:color="auto" w:fill="auto"/>
            <w:noWrap/>
            <w:vAlign w:val="center"/>
            <w:hideMark/>
          </w:tcPr>
          <w:p w14:paraId="27AECC3E"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25</w:t>
            </w:r>
          </w:p>
        </w:tc>
        <w:tc>
          <w:tcPr>
            <w:tcW w:w="0" w:type="auto"/>
            <w:tcBorders>
              <w:top w:val="nil"/>
              <w:left w:val="nil"/>
              <w:bottom w:val="single" w:sz="4" w:space="0" w:color="5B9BD5"/>
              <w:right w:val="single" w:sz="4" w:space="0" w:color="5B9BD5"/>
            </w:tcBorders>
            <w:shd w:val="clear" w:color="auto" w:fill="auto"/>
            <w:noWrap/>
            <w:vAlign w:val="center"/>
            <w:hideMark/>
          </w:tcPr>
          <w:p w14:paraId="77DE3ED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7,84%</w:t>
            </w:r>
          </w:p>
        </w:tc>
        <w:tc>
          <w:tcPr>
            <w:tcW w:w="0" w:type="auto"/>
            <w:tcBorders>
              <w:top w:val="nil"/>
              <w:left w:val="nil"/>
              <w:bottom w:val="single" w:sz="4" w:space="0" w:color="5B9BD5"/>
              <w:right w:val="single" w:sz="4" w:space="0" w:color="5B9BD5"/>
            </w:tcBorders>
            <w:shd w:val="clear" w:color="auto" w:fill="auto"/>
            <w:noWrap/>
            <w:vAlign w:val="center"/>
            <w:hideMark/>
          </w:tcPr>
          <w:p w14:paraId="241E840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21</w:t>
            </w:r>
          </w:p>
        </w:tc>
        <w:tc>
          <w:tcPr>
            <w:tcW w:w="0" w:type="auto"/>
            <w:tcBorders>
              <w:top w:val="nil"/>
              <w:left w:val="nil"/>
              <w:bottom w:val="single" w:sz="4" w:space="0" w:color="5B9BD5"/>
              <w:right w:val="single" w:sz="4" w:space="0" w:color="5B9BD5"/>
            </w:tcBorders>
            <w:shd w:val="clear" w:color="auto" w:fill="auto"/>
            <w:noWrap/>
            <w:vAlign w:val="center"/>
            <w:hideMark/>
          </w:tcPr>
          <w:p w14:paraId="41BC793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22,58%</w:t>
            </w:r>
          </w:p>
        </w:tc>
        <w:tc>
          <w:tcPr>
            <w:tcW w:w="0" w:type="auto"/>
            <w:tcBorders>
              <w:top w:val="nil"/>
              <w:left w:val="nil"/>
              <w:bottom w:val="single" w:sz="4" w:space="0" w:color="5B9BD5"/>
              <w:right w:val="single" w:sz="4" w:space="0" w:color="5B9BD5"/>
            </w:tcBorders>
            <w:shd w:val="clear" w:color="auto" w:fill="auto"/>
            <w:noWrap/>
            <w:vAlign w:val="center"/>
            <w:hideMark/>
          </w:tcPr>
          <w:p w14:paraId="7683A119"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346</w:t>
            </w:r>
          </w:p>
        </w:tc>
        <w:tc>
          <w:tcPr>
            <w:tcW w:w="772" w:type="dxa"/>
            <w:tcBorders>
              <w:top w:val="nil"/>
              <w:left w:val="nil"/>
              <w:bottom w:val="single" w:sz="4" w:space="0" w:color="5B9BD5"/>
              <w:right w:val="single" w:sz="8" w:space="0" w:color="5B9BD5"/>
            </w:tcBorders>
            <w:shd w:val="clear" w:color="auto" w:fill="auto"/>
            <w:noWrap/>
            <w:vAlign w:val="center"/>
            <w:hideMark/>
          </w:tcPr>
          <w:p w14:paraId="32C8460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8,44%</w:t>
            </w:r>
          </w:p>
        </w:tc>
      </w:tr>
      <w:tr w:rsidR="00EE55FF" w:rsidRPr="0016500E" w14:paraId="1D74FCD1"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70C96CD8" w14:textId="17BD0AF4" w:rsidR="00EE55FF" w:rsidRPr="00EE55FF" w:rsidRDefault="00EE55FF" w:rsidP="00EE55FF">
            <w:pPr>
              <w:rPr>
                <w:color w:val="000000"/>
                <w:sz w:val="16"/>
                <w:szCs w:val="16"/>
                <w:lang w:val="es-CO" w:eastAsia="es-CO"/>
              </w:rPr>
            </w:pPr>
            <w:r w:rsidRPr="0016500E">
              <w:rPr>
                <w:color w:val="000000"/>
                <w:sz w:val="16"/>
                <w:szCs w:val="16"/>
                <w:lang w:val="es-CO" w:eastAsia="es-CO"/>
              </w:rPr>
              <w:t>DAR CENTRO NORTE</w:t>
            </w:r>
          </w:p>
        </w:tc>
        <w:tc>
          <w:tcPr>
            <w:tcW w:w="1190" w:type="dxa"/>
            <w:tcBorders>
              <w:top w:val="nil"/>
              <w:left w:val="nil"/>
              <w:bottom w:val="single" w:sz="4" w:space="0" w:color="5B9BD5"/>
              <w:right w:val="single" w:sz="4" w:space="0" w:color="5B9BD5"/>
            </w:tcBorders>
            <w:shd w:val="clear" w:color="auto" w:fill="auto"/>
            <w:noWrap/>
            <w:vAlign w:val="center"/>
            <w:hideMark/>
          </w:tcPr>
          <w:p w14:paraId="7A61954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198</w:t>
            </w:r>
          </w:p>
        </w:tc>
        <w:tc>
          <w:tcPr>
            <w:tcW w:w="0" w:type="auto"/>
            <w:tcBorders>
              <w:top w:val="nil"/>
              <w:left w:val="nil"/>
              <w:bottom w:val="single" w:sz="4" w:space="0" w:color="5B9BD5"/>
              <w:right w:val="single" w:sz="4" w:space="0" w:color="5B9BD5"/>
            </w:tcBorders>
            <w:shd w:val="clear" w:color="auto" w:fill="auto"/>
            <w:noWrap/>
            <w:vAlign w:val="center"/>
            <w:hideMark/>
          </w:tcPr>
          <w:p w14:paraId="0CA8938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12,98%</w:t>
            </w:r>
          </w:p>
        </w:tc>
        <w:tc>
          <w:tcPr>
            <w:tcW w:w="0" w:type="auto"/>
            <w:tcBorders>
              <w:top w:val="nil"/>
              <w:left w:val="nil"/>
              <w:bottom w:val="single" w:sz="4" w:space="0" w:color="5B9BD5"/>
              <w:right w:val="single" w:sz="4" w:space="0" w:color="5B9BD5"/>
            </w:tcBorders>
            <w:shd w:val="clear" w:color="auto" w:fill="auto"/>
            <w:noWrap/>
            <w:vAlign w:val="center"/>
            <w:hideMark/>
          </w:tcPr>
          <w:p w14:paraId="3A3111B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22</w:t>
            </w:r>
          </w:p>
        </w:tc>
        <w:tc>
          <w:tcPr>
            <w:tcW w:w="0" w:type="auto"/>
            <w:tcBorders>
              <w:top w:val="nil"/>
              <w:left w:val="nil"/>
              <w:bottom w:val="single" w:sz="4" w:space="0" w:color="5B9BD5"/>
              <w:right w:val="single" w:sz="4" w:space="0" w:color="5B9BD5"/>
            </w:tcBorders>
            <w:shd w:val="clear" w:color="auto" w:fill="auto"/>
            <w:noWrap/>
            <w:vAlign w:val="center"/>
            <w:hideMark/>
          </w:tcPr>
          <w:p w14:paraId="07825C20"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12,22%</w:t>
            </w:r>
          </w:p>
        </w:tc>
        <w:tc>
          <w:tcPr>
            <w:tcW w:w="0" w:type="auto"/>
            <w:tcBorders>
              <w:top w:val="nil"/>
              <w:left w:val="nil"/>
              <w:bottom w:val="single" w:sz="4" w:space="0" w:color="5B9BD5"/>
              <w:right w:val="single" w:sz="4" w:space="0" w:color="5B9BD5"/>
            </w:tcBorders>
            <w:shd w:val="clear" w:color="auto" w:fill="auto"/>
            <w:noWrap/>
            <w:vAlign w:val="center"/>
            <w:hideMark/>
          </w:tcPr>
          <w:p w14:paraId="2F14F0A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179</w:t>
            </w:r>
          </w:p>
        </w:tc>
        <w:tc>
          <w:tcPr>
            <w:tcW w:w="0" w:type="auto"/>
            <w:tcBorders>
              <w:top w:val="nil"/>
              <w:left w:val="nil"/>
              <w:bottom w:val="single" w:sz="4" w:space="0" w:color="5B9BD5"/>
              <w:right w:val="single" w:sz="4" w:space="0" w:color="5B9BD5"/>
            </w:tcBorders>
            <w:shd w:val="clear" w:color="auto" w:fill="auto"/>
            <w:noWrap/>
            <w:vAlign w:val="center"/>
            <w:hideMark/>
          </w:tcPr>
          <w:p w14:paraId="5160CC8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9,02%</w:t>
            </w:r>
          </w:p>
        </w:tc>
        <w:tc>
          <w:tcPr>
            <w:tcW w:w="0" w:type="auto"/>
            <w:tcBorders>
              <w:top w:val="nil"/>
              <w:left w:val="nil"/>
              <w:bottom w:val="single" w:sz="4" w:space="0" w:color="5B9BD5"/>
              <w:right w:val="single" w:sz="4" w:space="0" w:color="5B9BD5"/>
            </w:tcBorders>
            <w:shd w:val="clear" w:color="auto" w:fill="auto"/>
            <w:noWrap/>
            <w:vAlign w:val="center"/>
            <w:hideMark/>
          </w:tcPr>
          <w:p w14:paraId="0993F233"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18</w:t>
            </w:r>
          </w:p>
        </w:tc>
        <w:tc>
          <w:tcPr>
            <w:tcW w:w="0" w:type="auto"/>
            <w:tcBorders>
              <w:top w:val="nil"/>
              <w:left w:val="nil"/>
              <w:bottom w:val="single" w:sz="4" w:space="0" w:color="5B9BD5"/>
              <w:right w:val="single" w:sz="4" w:space="0" w:color="5B9BD5"/>
            </w:tcBorders>
            <w:shd w:val="clear" w:color="auto" w:fill="auto"/>
            <w:noWrap/>
            <w:vAlign w:val="center"/>
            <w:hideMark/>
          </w:tcPr>
          <w:p w14:paraId="0BBF521E"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5,64%</w:t>
            </w:r>
          </w:p>
        </w:tc>
        <w:tc>
          <w:tcPr>
            <w:tcW w:w="0" w:type="auto"/>
            <w:tcBorders>
              <w:top w:val="nil"/>
              <w:left w:val="nil"/>
              <w:bottom w:val="single" w:sz="4" w:space="0" w:color="5B9BD5"/>
              <w:right w:val="single" w:sz="4" w:space="0" w:color="5B9BD5"/>
            </w:tcBorders>
            <w:shd w:val="clear" w:color="auto" w:fill="auto"/>
            <w:noWrap/>
            <w:vAlign w:val="center"/>
            <w:hideMark/>
          </w:tcPr>
          <w:p w14:paraId="45BDF63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239C0B2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0,00%</w:t>
            </w:r>
          </w:p>
        </w:tc>
        <w:tc>
          <w:tcPr>
            <w:tcW w:w="0" w:type="auto"/>
            <w:tcBorders>
              <w:top w:val="nil"/>
              <w:left w:val="nil"/>
              <w:bottom w:val="single" w:sz="4" w:space="0" w:color="5B9BD5"/>
              <w:right w:val="single" w:sz="4" w:space="0" w:color="5B9BD5"/>
            </w:tcBorders>
            <w:shd w:val="clear" w:color="auto" w:fill="auto"/>
            <w:noWrap/>
            <w:vAlign w:val="center"/>
            <w:hideMark/>
          </w:tcPr>
          <w:p w14:paraId="3464A93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417</w:t>
            </w:r>
          </w:p>
        </w:tc>
        <w:tc>
          <w:tcPr>
            <w:tcW w:w="772" w:type="dxa"/>
            <w:tcBorders>
              <w:top w:val="nil"/>
              <w:left w:val="nil"/>
              <w:bottom w:val="single" w:sz="4" w:space="0" w:color="5B9BD5"/>
              <w:right w:val="single" w:sz="8" w:space="0" w:color="5B9BD5"/>
            </w:tcBorders>
            <w:shd w:val="clear" w:color="auto" w:fill="auto"/>
            <w:noWrap/>
            <w:vAlign w:val="center"/>
            <w:hideMark/>
          </w:tcPr>
          <w:p w14:paraId="14BC78DA"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10,17%</w:t>
            </w:r>
          </w:p>
        </w:tc>
      </w:tr>
      <w:tr w:rsidR="00EE55FF" w:rsidRPr="0016500E" w14:paraId="748F3BAE"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2C13AB8E" w14:textId="7941F783" w:rsidR="00EE55FF" w:rsidRPr="00EE55FF" w:rsidRDefault="00EE55FF" w:rsidP="00EE55FF">
            <w:pPr>
              <w:rPr>
                <w:color w:val="000000"/>
                <w:sz w:val="16"/>
                <w:szCs w:val="16"/>
                <w:lang w:val="es-CO" w:eastAsia="es-CO"/>
              </w:rPr>
            </w:pPr>
            <w:r w:rsidRPr="0016500E">
              <w:rPr>
                <w:color w:val="000000"/>
                <w:sz w:val="16"/>
                <w:szCs w:val="16"/>
                <w:lang w:val="es-CO" w:eastAsia="es-CO"/>
              </w:rPr>
              <w:t>DAR CENTRO SUR</w:t>
            </w:r>
          </w:p>
        </w:tc>
        <w:tc>
          <w:tcPr>
            <w:tcW w:w="1190" w:type="dxa"/>
            <w:tcBorders>
              <w:top w:val="nil"/>
              <w:left w:val="nil"/>
              <w:bottom w:val="single" w:sz="4" w:space="0" w:color="5B9BD5"/>
              <w:right w:val="single" w:sz="4" w:space="0" w:color="5B9BD5"/>
            </w:tcBorders>
            <w:shd w:val="clear" w:color="auto" w:fill="auto"/>
            <w:noWrap/>
            <w:vAlign w:val="center"/>
            <w:hideMark/>
          </w:tcPr>
          <w:p w14:paraId="09A920F5"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119</w:t>
            </w:r>
          </w:p>
        </w:tc>
        <w:tc>
          <w:tcPr>
            <w:tcW w:w="0" w:type="auto"/>
            <w:tcBorders>
              <w:top w:val="nil"/>
              <w:left w:val="nil"/>
              <w:bottom w:val="single" w:sz="4" w:space="0" w:color="5B9BD5"/>
              <w:right w:val="single" w:sz="4" w:space="0" w:color="5B9BD5"/>
            </w:tcBorders>
            <w:shd w:val="clear" w:color="auto" w:fill="auto"/>
            <w:noWrap/>
            <w:vAlign w:val="center"/>
            <w:hideMark/>
          </w:tcPr>
          <w:p w14:paraId="38621D9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7,80%</w:t>
            </w:r>
          </w:p>
        </w:tc>
        <w:tc>
          <w:tcPr>
            <w:tcW w:w="0" w:type="auto"/>
            <w:tcBorders>
              <w:top w:val="nil"/>
              <w:left w:val="nil"/>
              <w:bottom w:val="single" w:sz="4" w:space="0" w:color="5B9BD5"/>
              <w:right w:val="single" w:sz="4" w:space="0" w:color="5B9BD5"/>
            </w:tcBorders>
            <w:shd w:val="clear" w:color="auto" w:fill="auto"/>
            <w:noWrap/>
            <w:vAlign w:val="center"/>
            <w:hideMark/>
          </w:tcPr>
          <w:p w14:paraId="2715E161"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w:t>
            </w:r>
          </w:p>
        </w:tc>
        <w:tc>
          <w:tcPr>
            <w:tcW w:w="0" w:type="auto"/>
            <w:tcBorders>
              <w:top w:val="nil"/>
              <w:left w:val="nil"/>
              <w:bottom w:val="single" w:sz="4" w:space="0" w:color="5B9BD5"/>
              <w:right w:val="single" w:sz="4" w:space="0" w:color="5B9BD5"/>
            </w:tcBorders>
            <w:shd w:val="clear" w:color="auto" w:fill="auto"/>
            <w:noWrap/>
            <w:vAlign w:val="center"/>
            <w:hideMark/>
          </w:tcPr>
          <w:p w14:paraId="0D741092"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2,78%</w:t>
            </w:r>
          </w:p>
        </w:tc>
        <w:tc>
          <w:tcPr>
            <w:tcW w:w="0" w:type="auto"/>
            <w:tcBorders>
              <w:top w:val="nil"/>
              <w:left w:val="nil"/>
              <w:bottom w:val="single" w:sz="4" w:space="0" w:color="5B9BD5"/>
              <w:right w:val="single" w:sz="4" w:space="0" w:color="5B9BD5"/>
            </w:tcBorders>
            <w:shd w:val="clear" w:color="auto" w:fill="auto"/>
            <w:noWrap/>
            <w:vAlign w:val="center"/>
            <w:hideMark/>
          </w:tcPr>
          <w:p w14:paraId="38AC6BB5"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300</w:t>
            </w:r>
          </w:p>
        </w:tc>
        <w:tc>
          <w:tcPr>
            <w:tcW w:w="0" w:type="auto"/>
            <w:tcBorders>
              <w:top w:val="nil"/>
              <w:left w:val="nil"/>
              <w:bottom w:val="single" w:sz="4" w:space="0" w:color="5B9BD5"/>
              <w:right w:val="single" w:sz="4" w:space="0" w:color="5B9BD5"/>
            </w:tcBorders>
            <w:shd w:val="clear" w:color="auto" w:fill="auto"/>
            <w:noWrap/>
            <w:vAlign w:val="center"/>
            <w:hideMark/>
          </w:tcPr>
          <w:p w14:paraId="49ACE13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15,12%</w:t>
            </w:r>
          </w:p>
        </w:tc>
        <w:tc>
          <w:tcPr>
            <w:tcW w:w="0" w:type="auto"/>
            <w:tcBorders>
              <w:top w:val="nil"/>
              <w:left w:val="nil"/>
              <w:bottom w:val="single" w:sz="4" w:space="0" w:color="5B9BD5"/>
              <w:right w:val="single" w:sz="4" w:space="0" w:color="5B9BD5"/>
            </w:tcBorders>
            <w:shd w:val="clear" w:color="auto" w:fill="auto"/>
            <w:noWrap/>
            <w:vAlign w:val="center"/>
            <w:hideMark/>
          </w:tcPr>
          <w:p w14:paraId="0848A20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22</w:t>
            </w:r>
          </w:p>
        </w:tc>
        <w:tc>
          <w:tcPr>
            <w:tcW w:w="0" w:type="auto"/>
            <w:tcBorders>
              <w:top w:val="nil"/>
              <w:left w:val="nil"/>
              <w:bottom w:val="single" w:sz="4" w:space="0" w:color="5B9BD5"/>
              <w:right w:val="single" w:sz="4" w:space="0" w:color="5B9BD5"/>
            </w:tcBorders>
            <w:shd w:val="clear" w:color="auto" w:fill="auto"/>
            <w:noWrap/>
            <w:vAlign w:val="center"/>
            <w:hideMark/>
          </w:tcPr>
          <w:p w14:paraId="657C65A4"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6,90%</w:t>
            </w:r>
          </w:p>
        </w:tc>
        <w:tc>
          <w:tcPr>
            <w:tcW w:w="0" w:type="auto"/>
            <w:tcBorders>
              <w:top w:val="nil"/>
              <w:left w:val="nil"/>
              <w:bottom w:val="single" w:sz="4" w:space="0" w:color="5B9BD5"/>
              <w:right w:val="single" w:sz="4" w:space="0" w:color="5B9BD5"/>
            </w:tcBorders>
            <w:shd w:val="clear" w:color="auto" w:fill="auto"/>
            <w:noWrap/>
            <w:vAlign w:val="center"/>
            <w:hideMark/>
          </w:tcPr>
          <w:p w14:paraId="70543DE2"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w:t>
            </w:r>
          </w:p>
        </w:tc>
        <w:tc>
          <w:tcPr>
            <w:tcW w:w="0" w:type="auto"/>
            <w:tcBorders>
              <w:top w:val="nil"/>
              <w:left w:val="nil"/>
              <w:bottom w:val="single" w:sz="4" w:space="0" w:color="5B9BD5"/>
              <w:right w:val="single" w:sz="4" w:space="0" w:color="5B9BD5"/>
            </w:tcBorders>
            <w:shd w:val="clear" w:color="auto" w:fill="auto"/>
            <w:noWrap/>
            <w:vAlign w:val="center"/>
            <w:hideMark/>
          </w:tcPr>
          <w:p w14:paraId="6AD70A39"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4,30%</w:t>
            </w:r>
          </w:p>
        </w:tc>
        <w:tc>
          <w:tcPr>
            <w:tcW w:w="0" w:type="auto"/>
            <w:tcBorders>
              <w:top w:val="nil"/>
              <w:left w:val="nil"/>
              <w:bottom w:val="single" w:sz="4" w:space="0" w:color="5B9BD5"/>
              <w:right w:val="single" w:sz="4" w:space="0" w:color="5B9BD5"/>
            </w:tcBorders>
            <w:shd w:val="clear" w:color="auto" w:fill="auto"/>
            <w:noWrap/>
            <w:vAlign w:val="center"/>
            <w:hideMark/>
          </w:tcPr>
          <w:p w14:paraId="56B0281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450</w:t>
            </w:r>
          </w:p>
        </w:tc>
        <w:tc>
          <w:tcPr>
            <w:tcW w:w="772" w:type="dxa"/>
            <w:tcBorders>
              <w:top w:val="nil"/>
              <w:left w:val="nil"/>
              <w:bottom w:val="single" w:sz="4" w:space="0" w:color="5B9BD5"/>
              <w:right w:val="single" w:sz="8" w:space="0" w:color="5B9BD5"/>
            </w:tcBorders>
            <w:shd w:val="clear" w:color="auto" w:fill="auto"/>
            <w:noWrap/>
            <w:vAlign w:val="center"/>
            <w:hideMark/>
          </w:tcPr>
          <w:p w14:paraId="3EFFC0A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10,97%</w:t>
            </w:r>
          </w:p>
        </w:tc>
      </w:tr>
      <w:tr w:rsidR="00EE55FF" w:rsidRPr="0016500E" w14:paraId="0DF7723A"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35F18111" w14:textId="7C76C77E" w:rsidR="00EE55FF" w:rsidRPr="00EE55FF" w:rsidRDefault="00EE55FF" w:rsidP="00EE55FF">
            <w:pPr>
              <w:rPr>
                <w:color w:val="000000"/>
                <w:sz w:val="16"/>
                <w:szCs w:val="16"/>
                <w:lang w:val="es-CO" w:eastAsia="es-CO"/>
              </w:rPr>
            </w:pPr>
            <w:r w:rsidRPr="0016500E">
              <w:rPr>
                <w:color w:val="000000"/>
                <w:sz w:val="16"/>
                <w:szCs w:val="16"/>
                <w:lang w:val="es-CO" w:eastAsia="es-CO"/>
              </w:rPr>
              <w:t>DAR PACIFICO OESTE</w:t>
            </w:r>
          </w:p>
        </w:tc>
        <w:tc>
          <w:tcPr>
            <w:tcW w:w="1190" w:type="dxa"/>
            <w:tcBorders>
              <w:top w:val="nil"/>
              <w:left w:val="nil"/>
              <w:bottom w:val="single" w:sz="4" w:space="0" w:color="5B9BD5"/>
              <w:right w:val="single" w:sz="4" w:space="0" w:color="5B9BD5"/>
            </w:tcBorders>
            <w:shd w:val="clear" w:color="auto" w:fill="auto"/>
            <w:noWrap/>
            <w:vAlign w:val="center"/>
            <w:hideMark/>
          </w:tcPr>
          <w:p w14:paraId="0CF1309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32</w:t>
            </w:r>
          </w:p>
        </w:tc>
        <w:tc>
          <w:tcPr>
            <w:tcW w:w="0" w:type="auto"/>
            <w:tcBorders>
              <w:top w:val="nil"/>
              <w:left w:val="nil"/>
              <w:bottom w:val="single" w:sz="4" w:space="0" w:color="5B9BD5"/>
              <w:right w:val="single" w:sz="4" w:space="0" w:color="5B9BD5"/>
            </w:tcBorders>
            <w:shd w:val="clear" w:color="auto" w:fill="auto"/>
            <w:noWrap/>
            <w:vAlign w:val="center"/>
            <w:hideMark/>
          </w:tcPr>
          <w:p w14:paraId="1BE1A1F1"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2,10%</w:t>
            </w:r>
          </w:p>
        </w:tc>
        <w:tc>
          <w:tcPr>
            <w:tcW w:w="0" w:type="auto"/>
            <w:tcBorders>
              <w:top w:val="nil"/>
              <w:left w:val="nil"/>
              <w:bottom w:val="single" w:sz="4" w:space="0" w:color="5B9BD5"/>
              <w:right w:val="single" w:sz="4" w:space="0" w:color="5B9BD5"/>
            </w:tcBorders>
            <w:shd w:val="clear" w:color="auto" w:fill="auto"/>
            <w:noWrap/>
            <w:vAlign w:val="center"/>
            <w:hideMark/>
          </w:tcPr>
          <w:p w14:paraId="3A0E5DE9"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w:t>
            </w:r>
          </w:p>
        </w:tc>
        <w:tc>
          <w:tcPr>
            <w:tcW w:w="0" w:type="auto"/>
            <w:tcBorders>
              <w:top w:val="nil"/>
              <w:left w:val="nil"/>
              <w:bottom w:val="single" w:sz="4" w:space="0" w:color="5B9BD5"/>
              <w:right w:val="single" w:sz="4" w:space="0" w:color="5B9BD5"/>
            </w:tcBorders>
            <w:shd w:val="clear" w:color="auto" w:fill="auto"/>
            <w:noWrap/>
            <w:vAlign w:val="center"/>
            <w:hideMark/>
          </w:tcPr>
          <w:p w14:paraId="543598C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1,11%</w:t>
            </w:r>
          </w:p>
        </w:tc>
        <w:tc>
          <w:tcPr>
            <w:tcW w:w="0" w:type="auto"/>
            <w:tcBorders>
              <w:top w:val="nil"/>
              <w:left w:val="nil"/>
              <w:bottom w:val="single" w:sz="4" w:space="0" w:color="5B9BD5"/>
              <w:right w:val="single" w:sz="4" w:space="0" w:color="5B9BD5"/>
            </w:tcBorders>
            <w:shd w:val="clear" w:color="auto" w:fill="auto"/>
            <w:noWrap/>
            <w:vAlign w:val="center"/>
            <w:hideMark/>
          </w:tcPr>
          <w:p w14:paraId="2733AC31"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23</w:t>
            </w:r>
          </w:p>
        </w:tc>
        <w:tc>
          <w:tcPr>
            <w:tcW w:w="0" w:type="auto"/>
            <w:tcBorders>
              <w:top w:val="nil"/>
              <w:left w:val="nil"/>
              <w:bottom w:val="single" w:sz="4" w:space="0" w:color="5B9BD5"/>
              <w:right w:val="single" w:sz="4" w:space="0" w:color="5B9BD5"/>
            </w:tcBorders>
            <w:shd w:val="clear" w:color="auto" w:fill="auto"/>
            <w:noWrap/>
            <w:vAlign w:val="center"/>
            <w:hideMark/>
          </w:tcPr>
          <w:p w14:paraId="0461A4BA"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1,16%</w:t>
            </w:r>
          </w:p>
        </w:tc>
        <w:tc>
          <w:tcPr>
            <w:tcW w:w="0" w:type="auto"/>
            <w:tcBorders>
              <w:top w:val="nil"/>
              <w:left w:val="nil"/>
              <w:bottom w:val="single" w:sz="4" w:space="0" w:color="5B9BD5"/>
              <w:right w:val="single" w:sz="4" w:space="0" w:color="5B9BD5"/>
            </w:tcBorders>
            <w:shd w:val="clear" w:color="auto" w:fill="auto"/>
            <w:noWrap/>
            <w:vAlign w:val="center"/>
            <w:hideMark/>
          </w:tcPr>
          <w:p w14:paraId="30F92DA4"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6258BDA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0,00%</w:t>
            </w:r>
          </w:p>
        </w:tc>
        <w:tc>
          <w:tcPr>
            <w:tcW w:w="0" w:type="auto"/>
            <w:tcBorders>
              <w:top w:val="nil"/>
              <w:left w:val="nil"/>
              <w:bottom w:val="single" w:sz="4" w:space="0" w:color="5B9BD5"/>
              <w:right w:val="single" w:sz="4" w:space="0" w:color="5B9BD5"/>
            </w:tcBorders>
            <w:shd w:val="clear" w:color="auto" w:fill="auto"/>
            <w:noWrap/>
            <w:vAlign w:val="center"/>
            <w:hideMark/>
          </w:tcPr>
          <w:p w14:paraId="017077AE"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52ABF0A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0,00%</w:t>
            </w:r>
          </w:p>
        </w:tc>
        <w:tc>
          <w:tcPr>
            <w:tcW w:w="0" w:type="auto"/>
            <w:tcBorders>
              <w:top w:val="nil"/>
              <w:left w:val="nil"/>
              <w:bottom w:val="single" w:sz="4" w:space="0" w:color="5B9BD5"/>
              <w:right w:val="single" w:sz="4" w:space="0" w:color="5B9BD5"/>
            </w:tcBorders>
            <w:shd w:val="clear" w:color="auto" w:fill="auto"/>
            <w:noWrap/>
            <w:vAlign w:val="center"/>
            <w:hideMark/>
          </w:tcPr>
          <w:p w14:paraId="293D0BF8"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57</w:t>
            </w:r>
          </w:p>
        </w:tc>
        <w:tc>
          <w:tcPr>
            <w:tcW w:w="772" w:type="dxa"/>
            <w:tcBorders>
              <w:top w:val="nil"/>
              <w:left w:val="nil"/>
              <w:bottom w:val="single" w:sz="4" w:space="0" w:color="5B9BD5"/>
              <w:right w:val="single" w:sz="8" w:space="0" w:color="5B9BD5"/>
            </w:tcBorders>
            <w:shd w:val="clear" w:color="auto" w:fill="auto"/>
            <w:noWrap/>
            <w:vAlign w:val="center"/>
            <w:hideMark/>
          </w:tcPr>
          <w:p w14:paraId="2600F659"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1,39%</w:t>
            </w:r>
          </w:p>
        </w:tc>
      </w:tr>
      <w:tr w:rsidR="00EE55FF" w:rsidRPr="0016500E" w14:paraId="4EC76ACA"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68E5CFE5" w14:textId="14E43E5D" w:rsidR="00EE55FF" w:rsidRPr="00EE55FF" w:rsidRDefault="00EE55FF" w:rsidP="00EE55FF">
            <w:pPr>
              <w:rPr>
                <w:color w:val="000000"/>
                <w:sz w:val="16"/>
                <w:szCs w:val="16"/>
                <w:lang w:val="es-CO" w:eastAsia="es-CO"/>
              </w:rPr>
            </w:pPr>
            <w:r w:rsidRPr="0016500E">
              <w:rPr>
                <w:color w:val="000000"/>
                <w:sz w:val="16"/>
                <w:szCs w:val="16"/>
                <w:lang w:val="es-CO" w:eastAsia="es-CO"/>
              </w:rPr>
              <w:t>DAR PACIFICO ESTE</w:t>
            </w:r>
          </w:p>
        </w:tc>
        <w:tc>
          <w:tcPr>
            <w:tcW w:w="1190" w:type="dxa"/>
            <w:tcBorders>
              <w:top w:val="nil"/>
              <w:left w:val="nil"/>
              <w:bottom w:val="single" w:sz="4" w:space="0" w:color="5B9BD5"/>
              <w:right w:val="single" w:sz="4" w:space="0" w:color="5B9BD5"/>
            </w:tcBorders>
            <w:shd w:val="clear" w:color="auto" w:fill="auto"/>
            <w:noWrap/>
            <w:vAlign w:val="center"/>
            <w:hideMark/>
          </w:tcPr>
          <w:p w14:paraId="53656034"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252</w:t>
            </w:r>
          </w:p>
        </w:tc>
        <w:tc>
          <w:tcPr>
            <w:tcW w:w="0" w:type="auto"/>
            <w:tcBorders>
              <w:top w:val="nil"/>
              <w:left w:val="nil"/>
              <w:bottom w:val="single" w:sz="4" w:space="0" w:color="5B9BD5"/>
              <w:right w:val="single" w:sz="4" w:space="0" w:color="5B9BD5"/>
            </w:tcBorders>
            <w:shd w:val="clear" w:color="auto" w:fill="auto"/>
            <w:noWrap/>
            <w:vAlign w:val="center"/>
            <w:hideMark/>
          </w:tcPr>
          <w:p w14:paraId="732886D3"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16,52%</w:t>
            </w:r>
          </w:p>
        </w:tc>
        <w:tc>
          <w:tcPr>
            <w:tcW w:w="0" w:type="auto"/>
            <w:tcBorders>
              <w:top w:val="nil"/>
              <w:left w:val="nil"/>
              <w:bottom w:val="single" w:sz="4" w:space="0" w:color="5B9BD5"/>
              <w:right w:val="single" w:sz="4" w:space="0" w:color="5B9BD5"/>
            </w:tcBorders>
            <w:shd w:val="clear" w:color="auto" w:fill="auto"/>
            <w:noWrap/>
            <w:vAlign w:val="center"/>
            <w:hideMark/>
          </w:tcPr>
          <w:p w14:paraId="74C947F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46</w:t>
            </w:r>
          </w:p>
        </w:tc>
        <w:tc>
          <w:tcPr>
            <w:tcW w:w="0" w:type="auto"/>
            <w:tcBorders>
              <w:top w:val="nil"/>
              <w:left w:val="nil"/>
              <w:bottom w:val="single" w:sz="4" w:space="0" w:color="5B9BD5"/>
              <w:right w:val="single" w:sz="4" w:space="0" w:color="5B9BD5"/>
            </w:tcBorders>
            <w:shd w:val="clear" w:color="auto" w:fill="auto"/>
            <w:noWrap/>
            <w:vAlign w:val="center"/>
            <w:hideMark/>
          </w:tcPr>
          <w:p w14:paraId="68DB67C9"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25,56%</w:t>
            </w:r>
          </w:p>
        </w:tc>
        <w:tc>
          <w:tcPr>
            <w:tcW w:w="0" w:type="auto"/>
            <w:tcBorders>
              <w:top w:val="nil"/>
              <w:left w:val="nil"/>
              <w:bottom w:val="single" w:sz="4" w:space="0" w:color="5B9BD5"/>
              <w:right w:val="single" w:sz="4" w:space="0" w:color="5B9BD5"/>
            </w:tcBorders>
            <w:shd w:val="clear" w:color="auto" w:fill="auto"/>
            <w:noWrap/>
            <w:vAlign w:val="center"/>
            <w:hideMark/>
          </w:tcPr>
          <w:p w14:paraId="442970BF"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195</w:t>
            </w:r>
          </w:p>
        </w:tc>
        <w:tc>
          <w:tcPr>
            <w:tcW w:w="0" w:type="auto"/>
            <w:tcBorders>
              <w:top w:val="nil"/>
              <w:left w:val="nil"/>
              <w:bottom w:val="single" w:sz="4" w:space="0" w:color="5B9BD5"/>
              <w:right w:val="single" w:sz="4" w:space="0" w:color="5B9BD5"/>
            </w:tcBorders>
            <w:shd w:val="clear" w:color="auto" w:fill="auto"/>
            <w:noWrap/>
            <w:vAlign w:val="center"/>
            <w:hideMark/>
          </w:tcPr>
          <w:p w14:paraId="04D72A5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9,83%</w:t>
            </w:r>
          </w:p>
        </w:tc>
        <w:tc>
          <w:tcPr>
            <w:tcW w:w="0" w:type="auto"/>
            <w:tcBorders>
              <w:top w:val="nil"/>
              <w:left w:val="nil"/>
              <w:bottom w:val="single" w:sz="4" w:space="0" w:color="5B9BD5"/>
              <w:right w:val="single" w:sz="4" w:space="0" w:color="5B9BD5"/>
            </w:tcBorders>
            <w:shd w:val="clear" w:color="auto" w:fill="auto"/>
            <w:noWrap/>
            <w:vAlign w:val="center"/>
            <w:hideMark/>
          </w:tcPr>
          <w:p w14:paraId="4D8085C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10</w:t>
            </w:r>
          </w:p>
        </w:tc>
        <w:tc>
          <w:tcPr>
            <w:tcW w:w="0" w:type="auto"/>
            <w:tcBorders>
              <w:top w:val="nil"/>
              <w:left w:val="nil"/>
              <w:bottom w:val="single" w:sz="4" w:space="0" w:color="5B9BD5"/>
              <w:right w:val="single" w:sz="4" w:space="0" w:color="5B9BD5"/>
            </w:tcBorders>
            <w:shd w:val="clear" w:color="auto" w:fill="auto"/>
            <w:noWrap/>
            <w:vAlign w:val="center"/>
            <w:hideMark/>
          </w:tcPr>
          <w:p w14:paraId="5699F1C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3,13%</w:t>
            </w:r>
          </w:p>
        </w:tc>
        <w:tc>
          <w:tcPr>
            <w:tcW w:w="0" w:type="auto"/>
            <w:tcBorders>
              <w:top w:val="nil"/>
              <w:left w:val="nil"/>
              <w:bottom w:val="single" w:sz="4" w:space="0" w:color="5B9BD5"/>
              <w:right w:val="single" w:sz="4" w:space="0" w:color="5B9BD5"/>
            </w:tcBorders>
            <w:shd w:val="clear" w:color="auto" w:fill="auto"/>
            <w:noWrap/>
            <w:vAlign w:val="center"/>
            <w:hideMark/>
          </w:tcPr>
          <w:p w14:paraId="6ADD0CC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w:t>
            </w:r>
          </w:p>
        </w:tc>
        <w:tc>
          <w:tcPr>
            <w:tcW w:w="0" w:type="auto"/>
            <w:tcBorders>
              <w:top w:val="nil"/>
              <w:left w:val="nil"/>
              <w:bottom w:val="single" w:sz="4" w:space="0" w:color="5B9BD5"/>
              <w:right w:val="single" w:sz="4" w:space="0" w:color="5B9BD5"/>
            </w:tcBorders>
            <w:shd w:val="clear" w:color="auto" w:fill="auto"/>
            <w:noWrap/>
            <w:vAlign w:val="center"/>
            <w:hideMark/>
          </w:tcPr>
          <w:p w14:paraId="3D3FEB9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5,38%</w:t>
            </w:r>
          </w:p>
        </w:tc>
        <w:tc>
          <w:tcPr>
            <w:tcW w:w="0" w:type="auto"/>
            <w:tcBorders>
              <w:top w:val="nil"/>
              <w:left w:val="nil"/>
              <w:bottom w:val="single" w:sz="4" w:space="0" w:color="5B9BD5"/>
              <w:right w:val="single" w:sz="4" w:space="0" w:color="5B9BD5"/>
            </w:tcBorders>
            <w:shd w:val="clear" w:color="auto" w:fill="auto"/>
            <w:noWrap/>
            <w:vAlign w:val="center"/>
            <w:hideMark/>
          </w:tcPr>
          <w:p w14:paraId="583DA372"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508</w:t>
            </w:r>
          </w:p>
        </w:tc>
        <w:tc>
          <w:tcPr>
            <w:tcW w:w="772" w:type="dxa"/>
            <w:tcBorders>
              <w:top w:val="nil"/>
              <w:left w:val="nil"/>
              <w:bottom w:val="single" w:sz="4" w:space="0" w:color="5B9BD5"/>
              <w:right w:val="single" w:sz="8" w:space="0" w:color="5B9BD5"/>
            </w:tcBorders>
            <w:shd w:val="clear" w:color="auto" w:fill="auto"/>
            <w:noWrap/>
            <w:vAlign w:val="center"/>
            <w:hideMark/>
          </w:tcPr>
          <w:p w14:paraId="4FB430F8"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12,39%</w:t>
            </w:r>
          </w:p>
        </w:tc>
      </w:tr>
      <w:tr w:rsidR="00EE55FF" w:rsidRPr="0016500E" w14:paraId="25A0B476"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5358B946" w14:textId="1307BFFB" w:rsidR="00EE55FF" w:rsidRPr="00EE55FF" w:rsidRDefault="00EE55FF" w:rsidP="00EE55FF">
            <w:pPr>
              <w:rPr>
                <w:color w:val="000000"/>
                <w:sz w:val="16"/>
                <w:szCs w:val="16"/>
                <w:lang w:val="es-CO" w:eastAsia="es-CO"/>
              </w:rPr>
            </w:pPr>
            <w:r w:rsidRPr="0016500E">
              <w:rPr>
                <w:color w:val="000000"/>
                <w:sz w:val="16"/>
                <w:szCs w:val="16"/>
                <w:lang w:val="es-CO" w:eastAsia="es-CO"/>
              </w:rPr>
              <w:t>DAR NORTE</w:t>
            </w:r>
          </w:p>
        </w:tc>
        <w:tc>
          <w:tcPr>
            <w:tcW w:w="1190" w:type="dxa"/>
            <w:tcBorders>
              <w:top w:val="nil"/>
              <w:left w:val="nil"/>
              <w:bottom w:val="single" w:sz="4" w:space="0" w:color="5B9BD5"/>
              <w:right w:val="single" w:sz="4" w:space="0" w:color="5B9BD5"/>
            </w:tcBorders>
            <w:shd w:val="clear" w:color="auto" w:fill="auto"/>
            <w:noWrap/>
            <w:vAlign w:val="center"/>
            <w:hideMark/>
          </w:tcPr>
          <w:p w14:paraId="0DC88FDE"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193</w:t>
            </w:r>
          </w:p>
        </w:tc>
        <w:tc>
          <w:tcPr>
            <w:tcW w:w="0" w:type="auto"/>
            <w:tcBorders>
              <w:top w:val="nil"/>
              <w:left w:val="nil"/>
              <w:bottom w:val="single" w:sz="4" w:space="0" w:color="5B9BD5"/>
              <w:right w:val="single" w:sz="4" w:space="0" w:color="5B9BD5"/>
            </w:tcBorders>
            <w:shd w:val="clear" w:color="auto" w:fill="auto"/>
            <w:noWrap/>
            <w:vAlign w:val="center"/>
            <w:hideMark/>
          </w:tcPr>
          <w:p w14:paraId="6243FE8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12,66%</w:t>
            </w:r>
          </w:p>
        </w:tc>
        <w:tc>
          <w:tcPr>
            <w:tcW w:w="0" w:type="auto"/>
            <w:tcBorders>
              <w:top w:val="nil"/>
              <w:left w:val="nil"/>
              <w:bottom w:val="single" w:sz="4" w:space="0" w:color="5B9BD5"/>
              <w:right w:val="single" w:sz="4" w:space="0" w:color="5B9BD5"/>
            </w:tcBorders>
            <w:shd w:val="clear" w:color="auto" w:fill="auto"/>
            <w:noWrap/>
            <w:vAlign w:val="center"/>
            <w:hideMark/>
          </w:tcPr>
          <w:p w14:paraId="65887AC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10</w:t>
            </w:r>
          </w:p>
        </w:tc>
        <w:tc>
          <w:tcPr>
            <w:tcW w:w="0" w:type="auto"/>
            <w:tcBorders>
              <w:top w:val="nil"/>
              <w:left w:val="nil"/>
              <w:bottom w:val="single" w:sz="4" w:space="0" w:color="5B9BD5"/>
              <w:right w:val="single" w:sz="4" w:space="0" w:color="5B9BD5"/>
            </w:tcBorders>
            <w:shd w:val="clear" w:color="auto" w:fill="auto"/>
            <w:noWrap/>
            <w:vAlign w:val="center"/>
            <w:hideMark/>
          </w:tcPr>
          <w:p w14:paraId="3FDBEAAE"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5,56%</w:t>
            </w:r>
          </w:p>
        </w:tc>
        <w:tc>
          <w:tcPr>
            <w:tcW w:w="0" w:type="auto"/>
            <w:tcBorders>
              <w:top w:val="nil"/>
              <w:left w:val="nil"/>
              <w:bottom w:val="single" w:sz="4" w:space="0" w:color="5B9BD5"/>
              <w:right w:val="single" w:sz="4" w:space="0" w:color="5B9BD5"/>
            </w:tcBorders>
            <w:shd w:val="clear" w:color="auto" w:fill="auto"/>
            <w:noWrap/>
            <w:vAlign w:val="center"/>
            <w:hideMark/>
          </w:tcPr>
          <w:p w14:paraId="72C6F7B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164</w:t>
            </w:r>
          </w:p>
        </w:tc>
        <w:tc>
          <w:tcPr>
            <w:tcW w:w="0" w:type="auto"/>
            <w:tcBorders>
              <w:top w:val="nil"/>
              <w:left w:val="nil"/>
              <w:bottom w:val="single" w:sz="4" w:space="0" w:color="5B9BD5"/>
              <w:right w:val="single" w:sz="4" w:space="0" w:color="5B9BD5"/>
            </w:tcBorders>
            <w:shd w:val="clear" w:color="auto" w:fill="auto"/>
            <w:noWrap/>
            <w:vAlign w:val="center"/>
            <w:hideMark/>
          </w:tcPr>
          <w:p w14:paraId="561B0864"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8,27%</w:t>
            </w:r>
          </w:p>
        </w:tc>
        <w:tc>
          <w:tcPr>
            <w:tcW w:w="0" w:type="auto"/>
            <w:tcBorders>
              <w:top w:val="nil"/>
              <w:left w:val="nil"/>
              <w:bottom w:val="single" w:sz="4" w:space="0" w:color="5B9BD5"/>
              <w:right w:val="single" w:sz="4" w:space="0" w:color="5B9BD5"/>
            </w:tcBorders>
            <w:shd w:val="clear" w:color="auto" w:fill="auto"/>
            <w:noWrap/>
            <w:vAlign w:val="center"/>
            <w:hideMark/>
          </w:tcPr>
          <w:p w14:paraId="661DD28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9</w:t>
            </w:r>
          </w:p>
        </w:tc>
        <w:tc>
          <w:tcPr>
            <w:tcW w:w="0" w:type="auto"/>
            <w:tcBorders>
              <w:top w:val="nil"/>
              <w:left w:val="nil"/>
              <w:bottom w:val="single" w:sz="4" w:space="0" w:color="5B9BD5"/>
              <w:right w:val="single" w:sz="4" w:space="0" w:color="5B9BD5"/>
            </w:tcBorders>
            <w:shd w:val="clear" w:color="auto" w:fill="auto"/>
            <w:noWrap/>
            <w:vAlign w:val="center"/>
            <w:hideMark/>
          </w:tcPr>
          <w:p w14:paraId="2123261E"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2,82%</w:t>
            </w:r>
          </w:p>
        </w:tc>
        <w:tc>
          <w:tcPr>
            <w:tcW w:w="0" w:type="auto"/>
            <w:tcBorders>
              <w:top w:val="nil"/>
              <w:left w:val="nil"/>
              <w:bottom w:val="single" w:sz="4" w:space="0" w:color="5B9BD5"/>
              <w:right w:val="single" w:sz="4" w:space="0" w:color="5B9BD5"/>
            </w:tcBorders>
            <w:shd w:val="clear" w:color="auto" w:fill="auto"/>
            <w:noWrap/>
            <w:vAlign w:val="center"/>
            <w:hideMark/>
          </w:tcPr>
          <w:p w14:paraId="5C7A1DE5"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w:t>
            </w:r>
          </w:p>
        </w:tc>
        <w:tc>
          <w:tcPr>
            <w:tcW w:w="0" w:type="auto"/>
            <w:tcBorders>
              <w:top w:val="nil"/>
              <w:left w:val="nil"/>
              <w:bottom w:val="single" w:sz="4" w:space="0" w:color="5B9BD5"/>
              <w:right w:val="single" w:sz="4" w:space="0" w:color="5B9BD5"/>
            </w:tcBorders>
            <w:shd w:val="clear" w:color="auto" w:fill="auto"/>
            <w:noWrap/>
            <w:vAlign w:val="center"/>
            <w:hideMark/>
          </w:tcPr>
          <w:p w14:paraId="53D9C19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2,15%</w:t>
            </w:r>
          </w:p>
        </w:tc>
        <w:tc>
          <w:tcPr>
            <w:tcW w:w="0" w:type="auto"/>
            <w:tcBorders>
              <w:top w:val="nil"/>
              <w:left w:val="nil"/>
              <w:bottom w:val="single" w:sz="4" w:space="0" w:color="5B9BD5"/>
              <w:right w:val="single" w:sz="4" w:space="0" w:color="5B9BD5"/>
            </w:tcBorders>
            <w:shd w:val="clear" w:color="auto" w:fill="auto"/>
            <w:noWrap/>
            <w:vAlign w:val="center"/>
            <w:hideMark/>
          </w:tcPr>
          <w:p w14:paraId="63E4B12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378</w:t>
            </w:r>
          </w:p>
        </w:tc>
        <w:tc>
          <w:tcPr>
            <w:tcW w:w="772" w:type="dxa"/>
            <w:tcBorders>
              <w:top w:val="nil"/>
              <w:left w:val="nil"/>
              <w:bottom w:val="single" w:sz="4" w:space="0" w:color="5B9BD5"/>
              <w:right w:val="single" w:sz="8" w:space="0" w:color="5B9BD5"/>
            </w:tcBorders>
            <w:shd w:val="clear" w:color="auto" w:fill="auto"/>
            <w:noWrap/>
            <w:vAlign w:val="center"/>
            <w:hideMark/>
          </w:tcPr>
          <w:p w14:paraId="576DAD5D"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9,22%</w:t>
            </w:r>
          </w:p>
        </w:tc>
      </w:tr>
      <w:tr w:rsidR="00EE55FF" w:rsidRPr="0016500E" w14:paraId="20C01CC8"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2137C705" w14:textId="1F22E388" w:rsidR="00EE55FF" w:rsidRPr="00EE55FF" w:rsidRDefault="00EE55FF" w:rsidP="00EE55FF">
            <w:pPr>
              <w:rPr>
                <w:color w:val="000000"/>
                <w:sz w:val="16"/>
                <w:szCs w:val="16"/>
                <w:lang w:val="es-CO" w:eastAsia="es-CO"/>
              </w:rPr>
            </w:pPr>
            <w:r w:rsidRPr="0016500E">
              <w:rPr>
                <w:color w:val="000000"/>
                <w:sz w:val="16"/>
                <w:szCs w:val="16"/>
                <w:lang w:val="es-CO" w:eastAsia="es-CO"/>
              </w:rPr>
              <w:t>DAR BRUT</w:t>
            </w:r>
          </w:p>
        </w:tc>
        <w:tc>
          <w:tcPr>
            <w:tcW w:w="1190" w:type="dxa"/>
            <w:tcBorders>
              <w:top w:val="nil"/>
              <w:left w:val="nil"/>
              <w:bottom w:val="single" w:sz="4" w:space="0" w:color="5B9BD5"/>
              <w:right w:val="single" w:sz="4" w:space="0" w:color="5B9BD5"/>
            </w:tcBorders>
            <w:shd w:val="clear" w:color="auto" w:fill="auto"/>
            <w:noWrap/>
            <w:vAlign w:val="center"/>
            <w:hideMark/>
          </w:tcPr>
          <w:p w14:paraId="73DACE79"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67</w:t>
            </w:r>
          </w:p>
        </w:tc>
        <w:tc>
          <w:tcPr>
            <w:tcW w:w="0" w:type="auto"/>
            <w:tcBorders>
              <w:top w:val="nil"/>
              <w:left w:val="nil"/>
              <w:bottom w:val="single" w:sz="4" w:space="0" w:color="5B9BD5"/>
              <w:right w:val="single" w:sz="4" w:space="0" w:color="5B9BD5"/>
            </w:tcBorders>
            <w:shd w:val="clear" w:color="auto" w:fill="auto"/>
            <w:noWrap/>
            <w:vAlign w:val="center"/>
            <w:hideMark/>
          </w:tcPr>
          <w:p w14:paraId="2C2FF8F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4,39%</w:t>
            </w:r>
          </w:p>
        </w:tc>
        <w:tc>
          <w:tcPr>
            <w:tcW w:w="0" w:type="auto"/>
            <w:tcBorders>
              <w:top w:val="nil"/>
              <w:left w:val="nil"/>
              <w:bottom w:val="single" w:sz="4" w:space="0" w:color="5B9BD5"/>
              <w:right w:val="single" w:sz="4" w:space="0" w:color="5B9BD5"/>
            </w:tcBorders>
            <w:shd w:val="clear" w:color="auto" w:fill="auto"/>
            <w:noWrap/>
            <w:vAlign w:val="center"/>
            <w:hideMark/>
          </w:tcPr>
          <w:p w14:paraId="476FAD4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w:t>
            </w:r>
          </w:p>
        </w:tc>
        <w:tc>
          <w:tcPr>
            <w:tcW w:w="0" w:type="auto"/>
            <w:tcBorders>
              <w:top w:val="nil"/>
              <w:left w:val="nil"/>
              <w:bottom w:val="single" w:sz="4" w:space="0" w:color="5B9BD5"/>
              <w:right w:val="single" w:sz="4" w:space="0" w:color="5B9BD5"/>
            </w:tcBorders>
            <w:shd w:val="clear" w:color="auto" w:fill="auto"/>
            <w:noWrap/>
            <w:vAlign w:val="center"/>
            <w:hideMark/>
          </w:tcPr>
          <w:p w14:paraId="2257F69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1,67%</w:t>
            </w:r>
          </w:p>
        </w:tc>
        <w:tc>
          <w:tcPr>
            <w:tcW w:w="0" w:type="auto"/>
            <w:tcBorders>
              <w:top w:val="nil"/>
              <w:left w:val="nil"/>
              <w:bottom w:val="single" w:sz="4" w:space="0" w:color="5B9BD5"/>
              <w:right w:val="single" w:sz="4" w:space="0" w:color="5B9BD5"/>
            </w:tcBorders>
            <w:shd w:val="clear" w:color="auto" w:fill="auto"/>
            <w:noWrap/>
            <w:vAlign w:val="center"/>
            <w:hideMark/>
          </w:tcPr>
          <w:p w14:paraId="239C626A"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126</w:t>
            </w:r>
          </w:p>
        </w:tc>
        <w:tc>
          <w:tcPr>
            <w:tcW w:w="0" w:type="auto"/>
            <w:tcBorders>
              <w:top w:val="nil"/>
              <w:left w:val="nil"/>
              <w:bottom w:val="single" w:sz="4" w:space="0" w:color="5B9BD5"/>
              <w:right w:val="single" w:sz="4" w:space="0" w:color="5B9BD5"/>
            </w:tcBorders>
            <w:shd w:val="clear" w:color="auto" w:fill="auto"/>
            <w:noWrap/>
            <w:vAlign w:val="center"/>
            <w:hideMark/>
          </w:tcPr>
          <w:p w14:paraId="417848A3"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6,35%</w:t>
            </w:r>
          </w:p>
        </w:tc>
        <w:tc>
          <w:tcPr>
            <w:tcW w:w="0" w:type="auto"/>
            <w:tcBorders>
              <w:top w:val="nil"/>
              <w:left w:val="nil"/>
              <w:bottom w:val="single" w:sz="4" w:space="0" w:color="5B9BD5"/>
              <w:right w:val="single" w:sz="4" w:space="0" w:color="5B9BD5"/>
            </w:tcBorders>
            <w:shd w:val="clear" w:color="auto" w:fill="auto"/>
            <w:noWrap/>
            <w:vAlign w:val="center"/>
            <w:hideMark/>
          </w:tcPr>
          <w:p w14:paraId="3E875DA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22</w:t>
            </w:r>
          </w:p>
        </w:tc>
        <w:tc>
          <w:tcPr>
            <w:tcW w:w="0" w:type="auto"/>
            <w:tcBorders>
              <w:top w:val="nil"/>
              <w:left w:val="nil"/>
              <w:bottom w:val="single" w:sz="4" w:space="0" w:color="5B9BD5"/>
              <w:right w:val="single" w:sz="4" w:space="0" w:color="5B9BD5"/>
            </w:tcBorders>
            <w:shd w:val="clear" w:color="auto" w:fill="auto"/>
            <w:noWrap/>
            <w:vAlign w:val="center"/>
            <w:hideMark/>
          </w:tcPr>
          <w:p w14:paraId="6A215BC2"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6,90%</w:t>
            </w:r>
          </w:p>
        </w:tc>
        <w:tc>
          <w:tcPr>
            <w:tcW w:w="0" w:type="auto"/>
            <w:tcBorders>
              <w:top w:val="nil"/>
              <w:left w:val="nil"/>
              <w:bottom w:val="single" w:sz="4" w:space="0" w:color="5B9BD5"/>
              <w:right w:val="single" w:sz="4" w:space="0" w:color="5B9BD5"/>
            </w:tcBorders>
            <w:shd w:val="clear" w:color="auto" w:fill="auto"/>
            <w:noWrap/>
            <w:vAlign w:val="center"/>
            <w:hideMark/>
          </w:tcPr>
          <w:p w14:paraId="1CCA1E3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w:t>
            </w:r>
          </w:p>
        </w:tc>
        <w:tc>
          <w:tcPr>
            <w:tcW w:w="0" w:type="auto"/>
            <w:tcBorders>
              <w:top w:val="nil"/>
              <w:left w:val="nil"/>
              <w:bottom w:val="single" w:sz="4" w:space="0" w:color="5B9BD5"/>
              <w:right w:val="single" w:sz="4" w:space="0" w:color="5B9BD5"/>
            </w:tcBorders>
            <w:shd w:val="clear" w:color="auto" w:fill="auto"/>
            <w:noWrap/>
            <w:vAlign w:val="center"/>
            <w:hideMark/>
          </w:tcPr>
          <w:p w14:paraId="10F6A7D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3,23%</w:t>
            </w:r>
          </w:p>
        </w:tc>
        <w:tc>
          <w:tcPr>
            <w:tcW w:w="0" w:type="auto"/>
            <w:tcBorders>
              <w:top w:val="nil"/>
              <w:left w:val="nil"/>
              <w:bottom w:val="single" w:sz="4" w:space="0" w:color="5B9BD5"/>
              <w:right w:val="single" w:sz="4" w:space="0" w:color="5B9BD5"/>
            </w:tcBorders>
            <w:shd w:val="clear" w:color="auto" w:fill="auto"/>
            <w:noWrap/>
            <w:vAlign w:val="center"/>
            <w:hideMark/>
          </w:tcPr>
          <w:p w14:paraId="61916D85"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221</w:t>
            </w:r>
          </w:p>
        </w:tc>
        <w:tc>
          <w:tcPr>
            <w:tcW w:w="772" w:type="dxa"/>
            <w:tcBorders>
              <w:top w:val="nil"/>
              <w:left w:val="nil"/>
              <w:bottom w:val="single" w:sz="4" w:space="0" w:color="5B9BD5"/>
              <w:right w:val="single" w:sz="8" w:space="0" w:color="5B9BD5"/>
            </w:tcBorders>
            <w:shd w:val="clear" w:color="auto" w:fill="auto"/>
            <w:noWrap/>
            <w:vAlign w:val="center"/>
            <w:hideMark/>
          </w:tcPr>
          <w:p w14:paraId="23236AA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5,39%</w:t>
            </w:r>
          </w:p>
        </w:tc>
      </w:tr>
      <w:tr w:rsidR="00EE55FF" w:rsidRPr="0016500E" w14:paraId="7A8D014E" w14:textId="77777777" w:rsidTr="00EE55FF">
        <w:trPr>
          <w:trHeight w:val="330"/>
        </w:trPr>
        <w:tc>
          <w:tcPr>
            <w:tcW w:w="1986" w:type="dxa"/>
            <w:tcBorders>
              <w:top w:val="nil"/>
              <w:left w:val="single" w:sz="8" w:space="0" w:color="5B9BD5"/>
              <w:bottom w:val="single" w:sz="4" w:space="0" w:color="5B9BD5"/>
              <w:right w:val="single" w:sz="4" w:space="0" w:color="5B9BD5"/>
            </w:tcBorders>
            <w:shd w:val="clear" w:color="auto" w:fill="auto"/>
            <w:noWrap/>
            <w:vAlign w:val="bottom"/>
            <w:hideMark/>
          </w:tcPr>
          <w:p w14:paraId="051CE566" w14:textId="4659A45D" w:rsidR="00EE55FF" w:rsidRPr="00EE55FF" w:rsidRDefault="00EE55FF" w:rsidP="00EE55FF">
            <w:pPr>
              <w:rPr>
                <w:color w:val="000000"/>
                <w:sz w:val="16"/>
                <w:szCs w:val="16"/>
                <w:lang w:val="es-CO" w:eastAsia="es-CO"/>
              </w:rPr>
            </w:pPr>
            <w:r w:rsidRPr="0016500E">
              <w:rPr>
                <w:color w:val="000000"/>
                <w:sz w:val="16"/>
                <w:szCs w:val="16"/>
                <w:lang w:val="es-CO" w:eastAsia="es-CO"/>
              </w:rPr>
              <w:t>DEPENDENCIAS CENTRALES</w:t>
            </w:r>
          </w:p>
        </w:tc>
        <w:tc>
          <w:tcPr>
            <w:tcW w:w="1190" w:type="dxa"/>
            <w:tcBorders>
              <w:top w:val="nil"/>
              <w:left w:val="nil"/>
              <w:bottom w:val="single" w:sz="4" w:space="0" w:color="5B9BD5"/>
              <w:right w:val="single" w:sz="4" w:space="0" w:color="5B9BD5"/>
            </w:tcBorders>
            <w:shd w:val="clear" w:color="auto" w:fill="auto"/>
            <w:noWrap/>
            <w:vAlign w:val="center"/>
            <w:hideMark/>
          </w:tcPr>
          <w:p w14:paraId="40992B22"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482</w:t>
            </w:r>
          </w:p>
        </w:tc>
        <w:tc>
          <w:tcPr>
            <w:tcW w:w="0" w:type="auto"/>
            <w:tcBorders>
              <w:top w:val="nil"/>
              <w:left w:val="nil"/>
              <w:bottom w:val="single" w:sz="4" w:space="0" w:color="5B9BD5"/>
              <w:right w:val="single" w:sz="4" w:space="0" w:color="5B9BD5"/>
            </w:tcBorders>
            <w:shd w:val="clear" w:color="auto" w:fill="auto"/>
            <w:noWrap/>
            <w:vAlign w:val="center"/>
            <w:hideMark/>
          </w:tcPr>
          <w:p w14:paraId="4F18903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31,61%</w:t>
            </w:r>
          </w:p>
        </w:tc>
        <w:tc>
          <w:tcPr>
            <w:tcW w:w="0" w:type="auto"/>
            <w:tcBorders>
              <w:top w:val="nil"/>
              <w:left w:val="nil"/>
              <w:bottom w:val="single" w:sz="4" w:space="0" w:color="5B9BD5"/>
              <w:right w:val="single" w:sz="4" w:space="0" w:color="5B9BD5"/>
            </w:tcBorders>
            <w:shd w:val="clear" w:color="auto" w:fill="auto"/>
            <w:noWrap/>
            <w:vAlign w:val="center"/>
            <w:hideMark/>
          </w:tcPr>
          <w:p w14:paraId="7C61782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70</w:t>
            </w:r>
          </w:p>
        </w:tc>
        <w:tc>
          <w:tcPr>
            <w:tcW w:w="0" w:type="auto"/>
            <w:tcBorders>
              <w:top w:val="nil"/>
              <w:left w:val="nil"/>
              <w:bottom w:val="single" w:sz="4" w:space="0" w:color="5B9BD5"/>
              <w:right w:val="single" w:sz="4" w:space="0" w:color="5B9BD5"/>
            </w:tcBorders>
            <w:shd w:val="clear" w:color="auto" w:fill="auto"/>
            <w:noWrap/>
            <w:vAlign w:val="center"/>
            <w:hideMark/>
          </w:tcPr>
          <w:p w14:paraId="424B58C5"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38,89%</w:t>
            </w:r>
          </w:p>
        </w:tc>
        <w:tc>
          <w:tcPr>
            <w:tcW w:w="0" w:type="auto"/>
            <w:tcBorders>
              <w:top w:val="nil"/>
              <w:left w:val="nil"/>
              <w:bottom w:val="single" w:sz="4" w:space="0" w:color="5B9BD5"/>
              <w:right w:val="single" w:sz="4" w:space="0" w:color="5B9BD5"/>
            </w:tcBorders>
            <w:shd w:val="clear" w:color="auto" w:fill="auto"/>
            <w:noWrap/>
            <w:vAlign w:val="center"/>
            <w:hideMark/>
          </w:tcPr>
          <w:p w14:paraId="5F9946EB"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279</w:t>
            </w:r>
          </w:p>
        </w:tc>
        <w:tc>
          <w:tcPr>
            <w:tcW w:w="0" w:type="auto"/>
            <w:tcBorders>
              <w:top w:val="nil"/>
              <w:left w:val="nil"/>
              <w:bottom w:val="single" w:sz="4" w:space="0" w:color="5B9BD5"/>
              <w:right w:val="single" w:sz="4" w:space="0" w:color="5B9BD5"/>
            </w:tcBorders>
            <w:shd w:val="clear" w:color="auto" w:fill="auto"/>
            <w:noWrap/>
            <w:vAlign w:val="center"/>
            <w:hideMark/>
          </w:tcPr>
          <w:p w14:paraId="16429EE8"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14,06%</w:t>
            </w:r>
          </w:p>
        </w:tc>
        <w:tc>
          <w:tcPr>
            <w:tcW w:w="0" w:type="auto"/>
            <w:tcBorders>
              <w:top w:val="nil"/>
              <w:left w:val="nil"/>
              <w:bottom w:val="single" w:sz="4" w:space="0" w:color="5B9BD5"/>
              <w:right w:val="single" w:sz="4" w:space="0" w:color="5B9BD5"/>
            </w:tcBorders>
            <w:shd w:val="clear" w:color="auto" w:fill="auto"/>
            <w:noWrap/>
            <w:vAlign w:val="center"/>
            <w:hideMark/>
          </w:tcPr>
          <w:p w14:paraId="14D6F596"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77</w:t>
            </w:r>
          </w:p>
        </w:tc>
        <w:tc>
          <w:tcPr>
            <w:tcW w:w="0" w:type="auto"/>
            <w:tcBorders>
              <w:top w:val="nil"/>
              <w:left w:val="nil"/>
              <w:bottom w:val="single" w:sz="4" w:space="0" w:color="5B9BD5"/>
              <w:right w:val="single" w:sz="4" w:space="0" w:color="5B9BD5"/>
            </w:tcBorders>
            <w:shd w:val="clear" w:color="auto" w:fill="auto"/>
            <w:noWrap/>
            <w:vAlign w:val="center"/>
            <w:hideMark/>
          </w:tcPr>
          <w:p w14:paraId="15984407"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24,14%</w:t>
            </w:r>
          </w:p>
        </w:tc>
        <w:tc>
          <w:tcPr>
            <w:tcW w:w="0" w:type="auto"/>
            <w:tcBorders>
              <w:top w:val="nil"/>
              <w:left w:val="nil"/>
              <w:bottom w:val="single" w:sz="4" w:space="0" w:color="5B9BD5"/>
              <w:right w:val="single" w:sz="4" w:space="0" w:color="5B9BD5"/>
            </w:tcBorders>
            <w:shd w:val="clear" w:color="auto" w:fill="auto"/>
            <w:noWrap/>
            <w:vAlign w:val="center"/>
            <w:hideMark/>
          </w:tcPr>
          <w:p w14:paraId="0D766D6E"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56</w:t>
            </w:r>
          </w:p>
        </w:tc>
        <w:tc>
          <w:tcPr>
            <w:tcW w:w="0" w:type="auto"/>
            <w:tcBorders>
              <w:top w:val="nil"/>
              <w:left w:val="nil"/>
              <w:bottom w:val="single" w:sz="4" w:space="0" w:color="5B9BD5"/>
              <w:right w:val="single" w:sz="4" w:space="0" w:color="5B9BD5"/>
            </w:tcBorders>
            <w:shd w:val="clear" w:color="auto" w:fill="auto"/>
            <w:noWrap/>
            <w:vAlign w:val="center"/>
            <w:hideMark/>
          </w:tcPr>
          <w:p w14:paraId="1350C0DF"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60,22%</w:t>
            </w:r>
          </w:p>
        </w:tc>
        <w:tc>
          <w:tcPr>
            <w:tcW w:w="0" w:type="auto"/>
            <w:tcBorders>
              <w:top w:val="nil"/>
              <w:left w:val="nil"/>
              <w:bottom w:val="single" w:sz="4" w:space="0" w:color="5B9BD5"/>
              <w:right w:val="single" w:sz="4" w:space="0" w:color="5B9BD5"/>
            </w:tcBorders>
            <w:shd w:val="clear" w:color="auto" w:fill="auto"/>
            <w:noWrap/>
            <w:vAlign w:val="center"/>
            <w:hideMark/>
          </w:tcPr>
          <w:p w14:paraId="1C03EF6C"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964</w:t>
            </w:r>
          </w:p>
        </w:tc>
        <w:tc>
          <w:tcPr>
            <w:tcW w:w="772" w:type="dxa"/>
            <w:tcBorders>
              <w:top w:val="nil"/>
              <w:left w:val="nil"/>
              <w:bottom w:val="single" w:sz="4" w:space="0" w:color="5B9BD5"/>
              <w:right w:val="single" w:sz="8" w:space="0" w:color="5B9BD5"/>
            </w:tcBorders>
            <w:shd w:val="clear" w:color="auto" w:fill="auto"/>
            <w:noWrap/>
            <w:vAlign w:val="center"/>
            <w:hideMark/>
          </w:tcPr>
          <w:p w14:paraId="5E04D5DA" w14:textId="77777777" w:rsidR="00EE55FF" w:rsidRPr="00EE55FF" w:rsidRDefault="00EE55FF" w:rsidP="00EE55FF">
            <w:pPr>
              <w:jc w:val="center"/>
              <w:rPr>
                <w:color w:val="000000"/>
                <w:sz w:val="16"/>
                <w:szCs w:val="16"/>
                <w:lang w:val="es-CO" w:eastAsia="es-CO"/>
              </w:rPr>
            </w:pPr>
            <w:r w:rsidRPr="00EE55FF">
              <w:rPr>
                <w:color w:val="000000"/>
                <w:sz w:val="16"/>
                <w:szCs w:val="16"/>
                <w:lang w:val="es-CO" w:eastAsia="es-CO"/>
              </w:rPr>
              <w:t>23,51%</w:t>
            </w:r>
          </w:p>
        </w:tc>
      </w:tr>
      <w:tr w:rsidR="00EE55FF" w:rsidRPr="0016500E" w14:paraId="60FD8707" w14:textId="77777777" w:rsidTr="00EE55FF">
        <w:trPr>
          <w:trHeight w:val="345"/>
        </w:trPr>
        <w:tc>
          <w:tcPr>
            <w:tcW w:w="1986" w:type="dxa"/>
            <w:tcBorders>
              <w:top w:val="nil"/>
              <w:left w:val="single" w:sz="8" w:space="0" w:color="5B9BD5"/>
              <w:bottom w:val="single" w:sz="8" w:space="0" w:color="5B9BD5"/>
              <w:right w:val="single" w:sz="4" w:space="0" w:color="5B9BD5"/>
            </w:tcBorders>
            <w:shd w:val="clear" w:color="auto" w:fill="auto"/>
            <w:noWrap/>
            <w:vAlign w:val="bottom"/>
            <w:hideMark/>
          </w:tcPr>
          <w:p w14:paraId="0E7809DF" w14:textId="31CD1016" w:rsidR="00EE55FF" w:rsidRPr="00EE55FF" w:rsidRDefault="00EE55FF" w:rsidP="00EE55FF">
            <w:pPr>
              <w:rPr>
                <w:b/>
                <w:bCs/>
                <w:color w:val="000000"/>
                <w:sz w:val="16"/>
                <w:szCs w:val="16"/>
                <w:lang w:val="es-CO" w:eastAsia="es-CO"/>
              </w:rPr>
            </w:pPr>
            <w:r w:rsidRPr="0016500E">
              <w:rPr>
                <w:b/>
                <w:bCs/>
                <w:color w:val="000000"/>
                <w:sz w:val="16"/>
                <w:szCs w:val="16"/>
                <w:lang w:val="es-CO" w:eastAsia="es-CO"/>
              </w:rPr>
              <w:t>TOTAL GENERAL</w:t>
            </w:r>
          </w:p>
        </w:tc>
        <w:tc>
          <w:tcPr>
            <w:tcW w:w="1190" w:type="dxa"/>
            <w:tcBorders>
              <w:top w:val="nil"/>
              <w:left w:val="nil"/>
              <w:bottom w:val="single" w:sz="8" w:space="0" w:color="5B9BD5"/>
              <w:right w:val="single" w:sz="4" w:space="0" w:color="5B9BD5"/>
            </w:tcBorders>
            <w:shd w:val="clear" w:color="auto" w:fill="auto"/>
            <w:noWrap/>
            <w:vAlign w:val="center"/>
            <w:hideMark/>
          </w:tcPr>
          <w:p w14:paraId="2E1F5F4B"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1525</w:t>
            </w:r>
          </w:p>
        </w:tc>
        <w:tc>
          <w:tcPr>
            <w:tcW w:w="0" w:type="auto"/>
            <w:tcBorders>
              <w:top w:val="nil"/>
              <w:left w:val="nil"/>
              <w:bottom w:val="single" w:sz="8" w:space="0" w:color="5B9BD5"/>
              <w:right w:val="single" w:sz="4" w:space="0" w:color="5B9BD5"/>
            </w:tcBorders>
            <w:shd w:val="clear" w:color="auto" w:fill="auto"/>
            <w:noWrap/>
            <w:vAlign w:val="center"/>
            <w:hideMark/>
          </w:tcPr>
          <w:p w14:paraId="04978B54"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100,00%</w:t>
            </w:r>
          </w:p>
        </w:tc>
        <w:tc>
          <w:tcPr>
            <w:tcW w:w="0" w:type="auto"/>
            <w:tcBorders>
              <w:top w:val="nil"/>
              <w:left w:val="nil"/>
              <w:bottom w:val="single" w:sz="8" w:space="0" w:color="5B9BD5"/>
              <w:right w:val="single" w:sz="4" w:space="0" w:color="5B9BD5"/>
            </w:tcBorders>
            <w:shd w:val="clear" w:color="auto" w:fill="auto"/>
            <w:noWrap/>
            <w:vAlign w:val="center"/>
            <w:hideMark/>
          </w:tcPr>
          <w:p w14:paraId="44C8C924"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180</w:t>
            </w:r>
          </w:p>
        </w:tc>
        <w:tc>
          <w:tcPr>
            <w:tcW w:w="0" w:type="auto"/>
            <w:tcBorders>
              <w:top w:val="nil"/>
              <w:left w:val="nil"/>
              <w:bottom w:val="single" w:sz="8" w:space="0" w:color="5B9BD5"/>
              <w:right w:val="single" w:sz="4" w:space="0" w:color="5B9BD5"/>
            </w:tcBorders>
            <w:shd w:val="clear" w:color="auto" w:fill="auto"/>
            <w:noWrap/>
            <w:vAlign w:val="center"/>
            <w:hideMark/>
          </w:tcPr>
          <w:p w14:paraId="65D949AF"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100,00%</w:t>
            </w:r>
          </w:p>
        </w:tc>
        <w:tc>
          <w:tcPr>
            <w:tcW w:w="0" w:type="auto"/>
            <w:tcBorders>
              <w:top w:val="nil"/>
              <w:left w:val="nil"/>
              <w:bottom w:val="single" w:sz="8" w:space="0" w:color="5B9BD5"/>
              <w:right w:val="single" w:sz="4" w:space="0" w:color="5B9BD5"/>
            </w:tcBorders>
            <w:shd w:val="clear" w:color="auto" w:fill="auto"/>
            <w:noWrap/>
            <w:vAlign w:val="center"/>
            <w:hideMark/>
          </w:tcPr>
          <w:p w14:paraId="5BECB615"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1984</w:t>
            </w:r>
          </w:p>
        </w:tc>
        <w:tc>
          <w:tcPr>
            <w:tcW w:w="0" w:type="auto"/>
            <w:tcBorders>
              <w:top w:val="nil"/>
              <w:left w:val="nil"/>
              <w:bottom w:val="single" w:sz="8" w:space="0" w:color="5B9BD5"/>
              <w:right w:val="single" w:sz="4" w:space="0" w:color="5B9BD5"/>
            </w:tcBorders>
            <w:shd w:val="clear" w:color="auto" w:fill="auto"/>
            <w:noWrap/>
            <w:vAlign w:val="center"/>
            <w:hideMark/>
          </w:tcPr>
          <w:p w14:paraId="231238F8"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100,00%</w:t>
            </w:r>
          </w:p>
        </w:tc>
        <w:tc>
          <w:tcPr>
            <w:tcW w:w="0" w:type="auto"/>
            <w:tcBorders>
              <w:top w:val="nil"/>
              <w:left w:val="nil"/>
              <w:bottom w:val="single" w:sz="8" w:space="0" w:color="5B9BD5"/>
              <w:right w:val="single" w:sz="4" w:space="0" w:color="5B9BD5"/>
            </w:tcBorders>
            <w:shd w:val="clear" w:color="auto" w:fill="auto"/>
            <w:noWrap/>
            <w:vAlign w:val="center"/>
            <w:hideMark/>
          </w:tcPr>
          <w:p w14:paraId="0D2046CE"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319</w:t>
            </w:r>
          </w:p>
        </w:tc>
        <w:tc>
          <w:tcPr>
            <w:tcW w:w="0" w:type="auto"/>
            <w:tcBorders>
              <w:top w:val="nil"/>
              <w:left w:val="nil"/>
              <w:bottom w:val="single" w:sz="8" w:space="0" w:color="5B9BD5"/>
              <w:right w:val="single" w:sz="4" w:space="0" w:color="5B9BD5"/>
            </w:tcBorders>
            <w:shd w:val="clear" w:color="auto" w:fill="auto"/>
            <w:noWrap/>
            <w:vAlign w:val="center"/>
            <w:hideMark/>
          </w:tcPr>
          <w:p w14:paraId="2A4915F8"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100,00%</w:t>
            </w:r>
          </w:p>
        </w:tc>
        <w:tc>
          <w:tcPr>
            <w:tcW w:w="0" w:type="auto"/>
            <w:tcBorders>
              <w:top w:val="nil"/>
              <w:left w:val="nil"/>
              <w:bottom w:val="single" w:sz="8" w:space="0" w:color="5B9BD5"/>
              <w:right w:val="single" w:sz="4" w:space="0" w:color="5B9BD5"/>
            </w:tcBorders>
            <w:shd w:val="clear" w:color="auto" w:fill="auto"/>
            <w:noWrap/>
            <w:vAlign w:val="center"/>
            <w:hideMark/>
          </w:tcPr>
          <w:p w14:paraId="50DC895C"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93</w:t>
            </w:r>
          </w:p>
        </w:tc>
        <w:tc>
          <w:tcPr>
            <w:tcW w:w="0" w:type="auto"/>
            <w:tcBorders>
              <w:top w:val="nil"/>
              <w:left w:val="nil"/>
              <w:bottom w:val="single" w:sz="8" w:space="0" w:color="5B9BD5"/>
              <w:right w:val="single" w:sz="4" w:space="0" w:color="5B9BD5"/>
            </w:tcBorders>
            <w:shd w:val="clear" w:color="auto" w:fill="auto"/>
            <w:noWrap/>
            <w:vAlign w:val="center"/>
            <w:hideMark/>
          </w:tcPr>
          <w:p w14:paraId="378E6617"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100,00%</w:t>
            </w:r>
          </w:p>
        </w:tc>
        <w:tc>
          <w:tcPr>
            <w:tcW w:w="0" w:type="auto"/>
            <w:tcBorders>
              <w:top w:val="nil"/>
              <w:left w:val="nil"/>
              <w:bottom w:val="single" w:sz="8" w:space="0" w:color="5B9BD5"/>
              <w:right w:val="single" w:sz="4" w:space="0" w:color="5B9BD5"/>
            </w:tcBorders>
            <w:shd w:val="clear" w:color="auto" w:fill="auto"/>
            <w:noWrap/>
            <w:vAlign w:val="center"/>
            <w:hideMark/>
          </w:tcPr>
          <w:p w14:paraId="6CEF47C2"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4101</w:t>
            </w:r>
          </w:p>
        </w:tc>
        <w:tc>
          <w:tcPr>
            <w:tcW w:w="772" w:type="dxa"/>
            <w:tcBorders>
              <w:top w:val="nil"/>
              <w:left w:val="nil"/>
              <w:bottom w:val="single" w:sz="8" w:space="0" w:color="5B9BD5"/>
              <w:right w:val="single" w:sz="8" w:space="0" w:color="5B9BD5"/>
            </w:tcBorders>
            <w:shd w:val="clear" w:color="auto" w:fill="auto"/>
            <w:noWrap/>
            <w:vAlign w:val="center"/>
            <w:hideMark/>
          </w:tcPr>
          <w:p w14:paraId="32A0E1A7" w14:textId="77777777" w:rsidR="00EE55FF" w:rsidRPr="00EE55FF" w:rsidRDefault="00EE55FF" w:rsidP="00EE55FF">
            <w:pPr>
              <w:jc w:val="center"/>
              <w:rPr>
                <w:b/>
                <w:bCs/>
                <w:color w:val="000000"/>
                <w:sz w:val="16"/>
                <w:szCs w:val="16"/>
                <w:lang w:val="es-CO" w:eastAsia="es-CO"/>
              </w:rPr>
            </w:pPr>
            <w:r w:rsidRPr="00EE55FF">
              <w:rPr>
                <w:b/>
                <w:bCs/>
                <w:color w:val="000000"/>
                <w:sz w:val="16"/>
                <w:szCs w:val="16"/>
                <w:lang w:val="es-CO" w:eastAsia="es-CO"/>
              </w:rPr>
              <w:t>100,00%</w:t>
            </w:r>
          </w:p>
        </w:tc>
      </w:tr>
    </w:tbl>
    <w:p w14:paraId="31AB1CD8" w14:textId="77777777" w:rsidR="00603668" w:rsidRDefault="005508CC" w:rsidP="00FC4C07">
      <w:pPr>
        <w:autoSpaceDE w:val="0"/>
        <w:autoSpaceDN w:val="0"/>
        <w:adjustRightInd w:val="0"/>
        <w:ind w:left="-1276"/>
        <w:jc w:val="both"/>
        <w:rPr>
          <w:bCs/>
          <w:sz w:val="12"/>
          <w:szCs w:val="12"/>
        </w:rPr>
      </w:pPr>
      <w:r>
        <w:rPr>
          <w:bCs/>
          <w:sz w:val="16"/>
          <w:szCs w:val="16"/>
        </w:rPr>
        <w:t xml:space="preserve">  </w:t>
      </w:r>
      <w:r w:rsidR="00603668" w:rsidRPr="00584F63">
        <w:rPr>
          <w:bCs/>
          <w:sz w:val="12"/>
          <w:szCs w:val="12"/>
        </w:rPr>
        <w:t>Fuente: ARQUtilities–</w:t>
      </w:r>
    </w:p>
    <w:p w14:paraId="0C7E5D1E" w14:textId="77777777" w:rsidR="00584F63" w:rsidRPr="007532BD" w:rsidRDefault="00584F63" w:rsidP="007532BD">
      <w:pPr>
        <w:autoSpaceDE w:val="0"/>
        <w:autoSpaceDN w:val="0"/>
        <w:adjustRightInd w:val="0"/>
        <w:ind w:left="-1276"/>
        <w:jc w:val="both"/>
        <w:rPr>
          <w:bCs/>
          <w:sz w:val="12"/>
          <w:szCs w:val="12"/>
        </w:rPr>
      </w:pPr>
    </w:p>
    <w:p w14:paraId="66C708C9" w14:textId="6EC2EA73" w:rsidR="00584F63" w:rsidRDefault="0016500E" w:rsidP="007532BD">
      <w:pPr>
        <w:autoSpaceDE w:val="0"/>
        <w:autoSpaceDN w:val="0"/>
        <w:adjustRightInd w:val="0"/>
        <w:jc w:val="both"/>
        <w:rPr>
          <w:bCs/>
          <w:sz w:val="22"/>
          <w:szCs w:val="22"/>
        </w:rPr>
      </w:pPr>
      <w:r w:rsidRPr="007532BD">
        <w:rPr>
          <w:bCs/>
          <w:sz w:val="22"/>
          <w:szCs w:val="22"/>
        </w:rPr>
        <w:t>Del total de los 4.</w:t>
      </w:r>
      <w:r w:rsidR="002F746D">
        <w:rPr>
          <w:bCs/>
          <w:sz w:val="22"/>
          <w:szCs w:val="22"/>
        </w:rPr>
        <w:t>008</w:t>
      </w:r>
      <w:r w:rsidR="00584F63" w:rsidRPr="007532BD">
        <w:rPr>
          <w:b/>
          <w:bCs/>
          <w:sz w:val="22"/>
          <w:szCs w:val="22"/>
        </w:rPr>
        <w:t xml:space="preserve"> </w:t>
      </w:r>
      <w:r w:rsidR="00070404" w:rsidRPr="007532BD">
        <w:rPr>
          <w:sz w:val="22"/>
          <w:szCs w:val="22"/>
        </w:rPr>
        <w:t>de</w:t>
      </w:r>
      <w:r w:rsidR="00070404" w:rsidRPr="007532BD">
        <w:rPr>
          <w:bCs/>
          <w:sz w:val="22"/>
          <w:szCs w:val="22"/>
        </w:rPr>
        <w:t xml:space="preserve"> </w:t>
      </w:r>
      <w:r w:rsidR="00584F63" w:rsidRPr="007532BD">
        <w:rPr>
          <w:bCs/>
          <w:sz w:val="22"/>
          <w:szCs w:val="22"/>
        </w:rPr>
        <w:t>PQRSDT</w:t>
      </w:r>
      <w:r w:rsidR="00E62428">
        <w:rPr>
          <w:bCs/>
          <w:sz w:val="22"/>
          <w:szCs w:val="22"/>
        </w:rPr>
        <w:t xml:space="preserve"> radicadas</w:t>
      </w:r>
      <w:r w:rsidR="002F746D">
        <w:rPr>
          <w:bCs/>
          <w:sz w:val="22"/>
          <w:szCs w:val="22"/>
        </w:rPr>
        <w:t xml:space="preserve"> (descontando las 93 anuladas)</w:t>
      </w:r>
      <w:r w:rsidR="00584F63" w:rsidRPr="007532BD">
        <w:rPr>
          <w:bCs/>
          <w:sz w:val="22"/>
          <w:szCs w:val="22"/>
        </w:rPr>
        <w:t xml:space="preserve">, </w:t>
      </w:r>
      <w:r w:rsidR="00584F63" w:rsidRPr="00AA3813">
        <w:rPr>
          <w:bCs/>
          <w:sz w:val="22"/>
          <w:szCs w:val="22"/>
        </w:rPr>
        <w:t xml:space="preserve">el </w:t>
      </w:r>
      <w:r w:rsidR="007532BD" w:rsidRPr="002F746D">
        <w:rPr>
          <w:bCs/>
          <w:sz w:val="22"/>
          <w:szCs w:val="22"/>
        </w:rPr>
        <w:t>42.</w:t>
      </w:r>
      <w:r w:rsidR="002F746D" w:rsidRPr="002F746D">
        <w:rPr>
          <w:bCs/>
          <w:sz w:val="22"/>
          <w:szCs w:val="22"/>
        </w:rPr>
        <w:t>61</w:t>
      </w:r>
      <w:r w:rsidR="00584F63" w:rsidRPr="002F746D">
        <w:rPr>
          <w:bCs/>
          <w:sz w:val="22"/>
          <w:szCs w:val="22"/>
        </w:rPr>
        <w:t>%</w:t>
      </w:r>
      <w:r w:rsidR="00584F63" w:rsidRPr="00AA3813">
        <w:rPr>
          <w:bCs/>
          <w:sz w:val="22"/>
          <w:szCs w:val="22"/>
        </w:rPr>
        <w:t xml:space="preserve"> de ell</w:t>
      </w:r>
      <w:r w:rsidR="00E62428">
        <w:rPr>
          <w:bCs/>
          <w:sz w:val="22"/>
          <w:szCs w:val="22"/>
        </w:rPr>
        <w:t>a</w:t>
      </w:r>
      <w:r w:rsidR="00584F63" w:rsidRPr="00AA3813">
        <w:rPr>
          <w:bCs/>
          <w:sz w:val="22"/>
          <w:szCs w:val="22"/>
        </w:rPr>
        <w:t xml:space="preserve">s se han </w:t>
      </w:r>
      <w:r w:rsidRPr="00AA3813">
        <w:rPr>
          <w:bCs/>
          <w:sz w:val="22"/>
          <w:szCs w:val="22"/>
        </w:rPr>
        <w:t xml:space="preserve">finalizado dentro de éste Tercer </w:t>
      </w:r>
      <w:r w:rsidR="00584F63" w:rsidRPr="00AA3813">
        <w:rPr>
          <w:bCs/>
          <w:sz w:val="22"/>
          <w:szCs w:val="22"/>
        </w:rPr>
        <w:t xml:space="preserve"> Trimestre de 2020.</w:t>
      </w:r>
      <w:r w:rsidR="00584F63" w:rsidRPr="007532BD">
        <w:rPr>
          <w:bCs/>
          <w:sz w:val="22"/>
          <w:szCs w:val="22"/>
        </w:rPr>
        <w:t xml:space="preserve"> </w:t>
      </w:r>
    </w:p>
    <w:p w14:paraId="55261489" w14:textId="77777777" w:rsidR="00AC1FBF" w:rsidRPr="007532BD" w:rsidRDefault="00AC1FBF" w:rsidP="007532BD">
      <w:pPr>
        <w:autoSpaceDE w:val="0"/>
        <w:autoSpaceDN w:val="0"/>
        <w:adjustRightInd w:val="0"/>
        <w:jc w:val="both"/>
        <w:rPr>
          <w:b/>
          <w:bCs/>
          <w:sz w:val="22"/>
          <w:szCs w:val="22"/>
          <w:u w:val="single"/>
        </w:rPr>
      </w:pPr>
    </w:p>
    <w:p w14:paraId="3754D15C" w14:textId="77777777" w:rsidR="001D0000" w:rsidRDefault="00AC1FBF" w:rsidP="001D0000">
      <w:pPr>
        <w:autoSpaceDE w:val="0"/>
        <w:autoSpaceDN w:val="0"/>
        <w:adjustRightInd w:val="0"/>
        <w:ind w:left="-1276"/>
        <w:jc w:val="both"/>
        <w:rPr>
          <w:bCs/>
          <w:sz w:val="12"/>
          <w:szCs w:val="12"/>
        </w:rPr>
      </w:pPr>
      <w:r>
        <w:rPr>
          <w:noProof/>
          <w:lang w:val="es-CO" w:eastAsia="es-CO"/>
        </w:rPr>
        <w:drawing>
          <wp:inline distT="0" distB="0" distL="0" distR="0" wp14:anchorId="3B29D8C0" wp14:editId="2D169C6A">
            <wp:extent cx="5979873" cy="2708910"/>
            <wp:effectExtent l="0" t="0" r="1905" b="15240"/>
            <wp:docPr id="6" name="Gráfico 6">
              <a:extLst xmlns:a="http://schemas.openxmlformats.org/drawingml/2006/main">
                <a:ext uri="{FF2B5EF4-FFF2-40B4-BE49-F238E27FC236}">
                  <a16:creationId xmlns:a16="http://schemas.microsoft.com/office/drawing/2014/main" id="{A554E0C7-7579-4238-A1E2-DB262C080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F0D500" w14:textId="4BF0894B" w:rsidR="00603668" w:rsidRPr="001D0000" w:rsidRDefault="00603668" w:rsidP="001D0000">
      <w:pPr>
        <w:autoSpaceDE w:val="0"/>
        <w:autoSpaceDN w:val="0"/>
        <w:adjustRightInd w:val="0"/>
        <w:ind w:left="-1276"/>
        <w:jc w:val="both"/>
        <w:rPr>
          <w:bCs/>
          <w:sz w:val="12"/>
          <w:szCs w:val="12"/>
        </w:rPr>
      </w:pPr>
      <w:r>
        <w:rPr>
          <w:bCs/>
          <w:sz w:val="16"/>
          <w:szCs w:val="16"/>
        </w:rPr>
        <w:t xml:space="preserve"> F</w:t>
      </w:r>
      <w:r w:rsidRPr="003C3C6C">
        <w:rPr>
          <w:bCs/>
          <w:sz w:val="16"/>
          <w:szCs w:val="16"/>
        </w:rPr>
        <w:t>uente: ARQUtilities</w:t>
      </w:r>
      <w:r>
        <w:rPr>
          <w:bCs/>
          <w:sz w:val="16"/>
          <w:szCs w:val="16"/>
        </w:rPr>
        <w:t>–</w:t>
      </w:r>
    </w:p>
    <w:p w14:paraId="78285A28" w14:textId="77777777" w:rsidR="00C26CFF" w:rsidRDefault="00C26CFF" w:rsidP="00781CDA">
      <w:pPr>
        <w:autoSpaceDE w:val="0"/>
        <w:autoSpaceDN w:val="0"/>
        <w:adjustRightInd w:val="0"/>
        <w:jc w:val="both"/>
        <w:rPr>
          <w:bCs/>
          <w:sz w:val="22"/>
          <w:szCs w:val="22"/>
        </w:rPr>
      </w:pPr>
    </w:p>
    <w:tbl>
      <w:tblPr>
        <w:tblpPr w:leftFromText="141" w:rightFromText="141" w:vertAnchor="text" w:horzAnchor="margin" w:tblpXSpec="center" w:tblpY="813"/>
        <w:tblW w:w="11633" w:type="dxa"/>
        <w:tblLayout w:type="fixed"/>
        <w:tblCellMar>
          <w:left w:w="70" w:type="dxa"/>
          <w:right w:w="70" w:type="dxa"/>
        </w:tblCellMar>
        <w:tblLook w:val="04A0" w:firstRow="1" w:lastRow="0" w:firstColumn="1" w:lastColumn="0" w:noHBand="0" w:noVBand="1"/>
      </w:tblPr>
      <w:tblGrid>
        <w:gridCol w:w="1833"/>
        <w:gridCol w:w="1642"/>
        <w:gridCol w:w="1885"/>
        <w:gridCol w:w="1576"/>
        <w:gridCol w:w="1418"/>
        <w:gridCol w:w="897"/>
        <w:gridCol w:w="1229"/>
        <w:gridCol w:w="1153"/>
      </w:tblGrid>
      <w:tr w:rsidR="00BB2940" w:rsidRPr="00D632D3" w14:paraId="7A492309" w14:textId="77777777" w:rsidTr="00BB2940">
        <w:trPr>
          <w:trHeight w:val="660"/>
        </w:trPr>
        <w:tc>
          <w:tcPr>
            <w:tcW w:w="1833" w:type="dxa"/>
            <w:tcBorders>
              <w:top w:val="single" w:sz="8" w:space="0" w:color="5B9BD5"/>
              <w:left w:val="single" w:sz="8" w:space="0" w:color="5B9BD5"/>
              <w:bottom w:val="single" w:sz="4" w:space="0" w:color="5B9BD5"/>
              <w:right w:val="single" w:sz="4" w:space="0" w:color="5B9BD5"/>
            </w:tcBorders>
            <w:shd w:val="clear" w:color="2F75B5" w:fill="2F75B5"/>
            <w:vAlign w:val="bottom"/>
            <w:hideMark/>
          </w:tcPr>
          <w:p w14:paraId="105879EA" w14:textId="77777777" w:rsidR="00BB2940" w:rsidRPr="00D632D3" w:rsidRDefault="00BB2940" w:rsidP="00BB2940">
            <w:pPr>
              <w:rPr>
                <w:color w:val="FFFFFF"/>
                <w:sz w:val="22"/>
                <w:szCs w:val="22"/>
                <w:lang w:val="es-CO" w:eastAsia="es-CO"/>
              </w:rPr>
            </w:pPr>
            <w:r w:rsidRPr="00D632D3">
              <w:rPr>
                <w:color w:val="FFFFFF"/>
                <w:sz w:val="22"/>
                <w:szCs w:val="22"/>
                <w:lang w:val="es-CO" w:eastAsia="es-CO"/>
              </w:rPr>
              <w:lastRenderedPageBreak/>
              <w:t>Dependencia / Regional</w:t>
            </w:r>
          </w:p>
        </w:tc>
        <w:tc>
          <w:tcPr>
            <w:tcW w:w="1642" w:type="dxa"/>
            <w:tcBorders>
              <w:top w:val="single" w:sz="8" w:space="0" w:color="5B9BD5"/>
              <w:left w:val="nil"/>
              <w:bottom w:val="single" w:sz="4" w:space="0" w:color="5B9BD5"/>
              <w:right w:val="single" w:sz="4" w:space="0" w:color="5B9BD5"/>
            </w:tcBorders>
            <w:shd w:val="clear" w:color="2F75B5" w:fill="2F75B5"/>
            <w:noWrap/>
            <w:vAlign w:val="bottom"/>
            <w:hideMark/>
          </w:tcPr>
          <w:p w14:paraId="2D49B238" w14:textId="77777777" w:rsidR="00BB2940" w:rsidRPr="00D632D3" w:rsidRDefault="00BB2940" w:rsidP="00BB2940">
            <w:pPr>
              <w:rPr>
                <w:color w:val="FFFFFF"/>
                <w:sz w:val="22"/>
                <w:szCs w:val="22"/>
                <w:lang w:val="es-CO" w:eastAsia="es-CO"/>
              </w:rPr>
            </w:pPr>
            <w:r w:rsidRPr="00D632D3">
              <w:rPr>
                <w:color w:val="FFFFFF"/>
                <w:sz w:val="22"/>
                <w:szCs w:val="22"/>
                <w:lang w:val="es-CO" w:eastAsia="es-CO"/>
              </w:rPr>
              <w:t>Derecho de Petición</w:t>
            </w:r>
          </w:p>
        </w:tc>
        <w:tc>
          <w:tcPr>
            <w:tcW w:w="1885" w:type="dxa"/>
            <w:tcBorders>
              <w:top w:val="single" w:sz="8" w:space="0" w:color="5B9BD5"/>
              <w:left w:val="nil"/>
              <w:bottom w:val="single" w:sz="4" w:space="0" w:color="5B9BD5"/>
              <w:right w:val="single" w:sz="4" w:space="0" w:color="5B9BD5"/>
            </w:tcBorders>
            <w:shd w:val="clear" w:color="2F75B5" w:fill="2F75B5"/>
            <w:noWrap/>
            <w:vAlign w:val="bottom"/>
            <w:hideMark/>
          </w:tcPr>
          <w:p w14:paraId="7F46C843" w14:textId="77777777" w:rsidR="00BB2940" w:rsidRPr="00D632D3" w:rsidRDefault="00BB2940" w:rsidP="00BB2940">
            <w:pPr>
              <w:rPr>
                <w:color w:val="FFFFFF"/>
                <w:sz w:val="22"/>
                <w:szCs w:val="22"/>
                <w:lang w:val="es-CO" w:eastAsia="es-CO"/>
              </w:rPr>
            </w:pPr>
            <w:r w:rsidRPr="00D632D3">
              <w:rPr>
                <w:color w:val="FFFFFF"/>
                <w:sz w:val="22"/>
                <w:szCs w:val="22"/>
                <w:lang w:val="es-CO" w:eastAsia="es-CO"/>
              </w:rPr>
              <w:t>Trámites Ambientales</w:t>
            </w:r>
          </w:p>
        </w:tc>
        <w:tc>
          <w:tcPr>
            <w:tcW w:w="1576" w:type="dxa"/>
            <w:tcBorders>
              <w:top w:val="single" w:sz="8" w:space="0" w:color="5B9BD5"/>
              <w:left w:val="nil"/>
              <w:bottom w:val="single" w:sz="4" w:space="0" w:color="5B9BD5"/>
              <w:right w:val="single" w:sz="4" w:space="0" w:color="5B9BD5"/>
            </w:tcBorders>
            <w:shd w:val="clear" w:color="2F75B5" w:fill="2F75B5"/>
            <w:noWrap/>
            <w:vAlign w:val="bottom"/>
            <w:hideMark/>
          </w:tcPr>
          <w:p w14:paraId="597D9BD6" w14:textId="77777777" w:rsidR="00BB2940" w:rsidRPr="00D632D3" w:rsidRDefault="00BB2940" w:rsidP="00BB2940">
            <w:pPr>
              <w:rPr>
                <w:color w:val="FFFFFF"/>
                <w:sz w:val="22"/>
                <w:szCs w:val="22"/>
                <w:lang w:val="es-CO" w:eastAsia="es-CO"/>
              </w:rPr>
            </w:pPr>
            <w:r w:rsidRPr="00D632D3">
              <w:rPr>
                <w:color w:val="FFFFFF"/>
                <w:sz w:val="22"/>
                <w:szCs w:val="22"/>
                <w:lang w:val="es-CO" w:eastAsia="es-CO"/>
              </w:rPr>
              <w:t>Denuncias Ambientales</w:t>
            </w:r>
          </w:p>
        </w:tc>
        <w:tc>
          <w:tcPr>
            <w:tcW w:w="1418" w:type="dxa"/>
            <w:tcBorders>
              <w:top w:val="single" w:sz="8" w:space="0" w:color="5B9BD5"/>
              <w:left w:val="nil"/>
              <w:bottom w:val="single" w:sz="4" w:space="0" w:color="5B9BD5"/>
              <w:right w:val="single" w:sz="4" w:space="0" w:color="5B9BD5"/>
            </w:tcBorders>
            <w:shd w:val="clear" w:color="2F75B5" w:fill="2F75B5"/>
            <w:noWrap/>
            <w:vAlign w:val="bottom"/>
            <w:hideMark/>
          </w:tcPr>
          <w:p w14:paraId="42D0575B" w14:textId="77777777" w:rsidR="00BB2940" w:rsidRPr="00D632D3" w:rsidRDefault="00BB2940" w:rsidP="00BB2940">
            <w:pPr>
              <w:rPr>
                <w:color w:val="FFFFFF"/>
                <w:sz w:val="22"/>
                <w:szCs w:val="22"/>
                <w:lang w:val="es-CO" w:eastAsia="es-CO"/>
              </w:rPr>
            </w:pPr>
            <w:r w:rsidRPr="00D632D3">
              <w:rPr>
                <w:color w:val="FFFFFF"/>
                <w:sz w:val="22"/>
                <w:szCs w:val="22"/>
                <w:lang w:val="es-CO" w:eastAsia="es-CO"/>
              </w:rPr>
              <w:t>Sugerencias</w:t>
            </w:r>
          </w:p>
        </w:tc>
        <w:tc>
          <w:tcPr>
            <w:tcW w:w="897" w:type="dxa"/>
            <w:tcBorders>
              <w:top w:val="single" w:sz="8" w:space="0" w:color="5B9BD5"/>
              <w:left w:val="nil"/>
              <w:bottom w:val="single" w:sz="4" w:space="0" w:color="5B9BD5"/>
              <w:right w:val="single" w:sz="4" w:space="0" w:color="5B9BD5"/>
            </w:tcBorders>
            <w:shd w:val="clear" w:color="2F75B5" w:fill="2F75B5"/>
            <w:noWrap/>
            <w:vAlign w:val="bottom"/>
            <w:hideMark/>
          </w:tcPr>
          <w:p w14:paraId="4DB40624" w14:textId="77777777" w:rsidR="00BB2940" w:rsidRPr="00D632D3" w:rsidRDefault="00BB2940" w:rsidP="00BB2940">
            <w:pPr>
              <w:rPr>
                <w:color w:val="FFFFFF"/>
                <w:sz w:val="22"/>
                <w:szCs w:val="22"/>
                <w:lang w:val="es-CO" w:eastAsia="es-CO"/>
              </w:rPr>
            </w:pPr>
            <w:r w:rsidRPr="00D632D3">
              <w:rPr>
                <w:color w:val="FFFFFF"/>
                <w:sz w:val="22"/>
                <w:szCs w:val="22"/>
                <w:lang w:val="es-CO" w:eastAsia="es-CO"/>
              </w:rPr>
              <w:t>Quejas</w:t>
            </w:r>
          </w:p>
        </w:tc>
        <w:tc>
          <w:tcPr>
            <w:tcW w:w="1229" w:type="dxa"/>
            <w:tcBorders>
              <w:top w:val="single" w:sz="8" w:space="0" w:color="5B9BD5"/>
              <w:left w:val="nil"/>
              <w:bottom w:val="single" w:sz="4" w:space="0" w:color="5B9BD5"/>
              <w:right w:val="single" w:sz="4" w:space="0" w:color="5B9BD5"/>
            </w:tcBorders>
            <w:shd w:val="clear" w:color="2F75B5" w:fill="2F75B5"/>
            <w:noWrap/>
            <w:vAlign w:val="bottom"/>
            <w:hideMark/>
          </w:tcPr>
          <w:p w14:paraId="0E5C62E1" w14:textId="77777777" w:rsidR="00BB2940" w:rsidRPr="00D632D3" w:rsidRDefault="00BB2940" w:rsidP="00BB2940">
            <w:pPr>
              <w:rPr>
                <w:color w:val="FFFFFF"/>
                <w:sz w:val="22"/>
                <w:szCs w:val="22"/>
                <w:lang w:val="es-CO" w:eastAsia="es-CO"/>
              </w:rPr>
            </w:pPr>
            <w:r w:rsidRPr="00D632D3">
              <w:rPr>
                <w:color w:val="FFFFFF"/>
                <w:sz w:val="22"/>
                <w:szCs w:val="22"/>
                <w:lang w:val="es-CO" w:eastAsia="es-CO"/>
              </w:rPr>
              <w:t>Reclamos</w:t>
            </w:r>
          </w:p>
        </w:tc>
        <w:tc>
          <w:tcPr>
            <w:tcW w:w="1153" w:type="dxa"/>
            <w:tcBorders>
              <w:top w:val="single" w:sz="8" w:space="0" w:color="5B9BD5"/>
              <w:left w:val="nil"/>
              <w:bottom w:val="single" w:sz="4" w:space="0" w:color="5B9BD5"/>
              <w:right w:val="single" w:sz="8" w:space="0" w:color="5B9BD5"/>
            </w:tcBorders>
            <w:shd w:val="clear" w:color="2F75B5" w:fill="2F75B5"/>
            <w:vAlign w:val="center"/>
            <w:hideMark/>
          </w:tcPr>
          <w:p w14:paraId="094A1660" w14:textId="77777777" w:rsidR="00BB2940" w:rsidRPr="00D632D3" w:rsidRDefault="00BB2940" w:rsidP="00BB2940">
            <w:pPr>
              <w:jc w:val="center"/>
              <w:rPr>
                <w:color w:val="FFFFFF"/>
                <w:sz w:val="22"/>
                <w:szCs w:val="22"/>
                <w:lang w:val="es-CO" w:eastAsia="es-CO"/>
              </w:rPr>
            </w:pPr>
            <w:r w:rsidRPr="00D632D3">
              <w:rPr>
                <w:color w:val="FFFFFF"/>
                <w:sz w:val="22"/>
                <w:szCs w:val="22"/>
                <w:lang w:val="es-CO" w:eastAsia="es-CO"/>
              </w:rPr>
              <w:t>Total general</w:t>
            </w:r>
          </w:p>
        </w:tc>
      </w:tr>
      <w:tr w:rsidR="00BB2940" w:rsidRPr="00D632D3" w14:paraId="7FA89BA5"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62D1F904"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DAR SUR OCCIDENTE</w:t>
            </w:r>
          </w:p>
        </w:tc>
        <w:tc>
          <w:tcPr>
            <w:tcW w:w="1642" w:type="dxa"/>
            <w:tcBorders>
              <w:top w:val="nil"/>
              <w:left w:val="nil"/>
              <w:bottom w:val="single" w:sz="4" w:space="0" w:color="5B9BD5"/>
              <w:right w:val="single" w:sz="4" w:space="0" w:color="5B9BD5"/>
            </w:tcBorders>
            <w:shd w:val="clear" w:color="auto" w:fill="auto"/>
            <w:noWrap/>
            <w:vAlign w:val="center"/>
            <w:hideMark/>
          </w:tcPr>
          <w:p w14:paraId="2C4B0C42"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383</w:t>
            </w:r>
          </w:p>
        </w:tc>
        <w:tc>
          <w:tcPr>
            <w:tcW w:w="1885" w:type="dxa"/>
            <w:tcBorders>
              <w:top w:val="nil"/>
              <w:left w:val="nil"/>
              <w:bottom w:val="single" w:sz="4" w:space="0" w:color="5B9BD5"/>
              <w:right w:val="single" w:sz="4" w:space="0" w:color="5B9BD5"/>
            </w:tcBorders>
            <w:shd w:val="clear" w:color="auto" w:fill="auto"/>
            <w:noWrap/>
            <w:vAlign w:val="center"/>
            <w:hideMark/>
          </w:tcPr>
          <w:p w14:paraId="562218D7"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194</w:t>
            </w:r>
          </w:p>
        </w:tc>
        <w:tc>
          <w:tcPr>
            <w:tcW w:w="1576" w:type="dxa"/>
            <w:tcBorders>
              <w:top w:val="nil"/>
              <w:left w:val="nil"/>
              <w:bottom w:val="single" w:sz="4" w:space="0" w:color="5B9BD5"/>
              <w:right w:val="single" w:sz="4" w:space="0" w:color="5B9BD5"/>
            </w:tcBorders>
            <w:shd w:val="clear" w:color="auto" w:fill="auto"/>
            <w:noWrap/>
            <w:vAlign w:val="center"/>
            <w:hideMark/>
          </w:tcPr>
          <w:p w14:paraId="751FDA47"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169</w:t>
            </w:r>
          </w:p>
        </w:tc>
        <w:tc>
          <w:tcPr>
            <w:tcW w:w="1418" w:type="dxa"/>
            <w:tcBorders>
              <w:top w:val="nil"/>
              <w:left w:val="nil"/>
              <w:bottom w:val="single" w:sz="4" w:space="0" w:color="5B9BD5"/>
              <w:right w:val="single" w:sz="4" w:space="0" w:color="5B9BD5"/>
            </w:tcBorders>
            <w:shd w:val="clear" w:color="auto" w:fill="auto"/>
            <w:noWrap/>
            <w:vAlign w:val="center"/>
            <w:hideMark/>
          </w:tcPr>
          <w:p w14:paraId="6205BE64"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w:t>
            </w:r>
          </w:p>
        </w:tc>
        <w:tc>
          <w:tcPr>
            <w:tcW w:w="897" w:type="dxa"/>
            <w:tcBorders>
              <w:top w:val="nil"/>
              <w:left w:val="nil"/>
              <w:bottom w:val="single" w:sz="4" w:space="0" w:color="5B9BD5"/>
              <w:right w:val="single" w:sz="4" w:space="0" w:color="5B9BD5"/>
            </w:tcBorders>
            <w:shd w:val="clear" w:color="auto" w:fill="auto"/>
            <w:noWrap/>
            <w:vAlign w:val="center"/>
            <w:hideMark/>
          </w:tcPr>
          <w:p w14:paraId="1165F20D"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9</w:t>
            </w:r>
          </w:p>
        </w:tc>
        <w:tc>
          <w:tcPr>
            <w:tcW w:w="1229" w:type="dxa"/>
            <w:tcBorders>
              <w:top w:val="nil"/>
              <w:left w:val="nil"/>
              <w:bottom w:val="single" w:sz="4" w:space="0" w:color="5B9BD5"/>
              <w:right w:val="single" w:sz="4" w:space="0" w:color="5B9BD5"/>
            </w:tcBorders>
            <w:shd w:val="clear" w:color="auto" w:fill="auto"/>
            <w:noWrap/>
            <w:vAlign w:val="center"/>
            <w:hideMark/>
          </w:tcPr>
          <w:p w14:paraId="0F038988"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4</w:t>
            </w:r>
          </w:p>
        </w:tc>
        <w:tc>
          <w:tcPr>
            <w:tcW w:w="1153" w:type="dxa"/>
            <w:tcBorders>
              <w:top w:val="nil"/>
              <w:left w:val="nil"/>
              <w:bottom w:val="single" w:sz="4" w:space="0" w:color="5B9BD5"/>
              <w:right w:val="single" w:sz="8" w:space="0" w:color="5B9BD5"/>
            </w:tcBorders>
            <w:shd w:val="clear" w:color="auto" w:fill="auto"/>
            <w:noWrap/>
            <w:vAlign w:val="center"/>
            <w:hideMark/>
          </w:tcPr>
          <w:p w14:paraId="15BFF1B6"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760</w:t>
            </w:r>
          </w:p>
        </w:tc>
      </w:tr>
      <w:tr w:rsidR="00BB2940" w:rsidRPr="00D632D3" w14:paraId="6835EA97"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0268028E"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DAR SUR ORIENTE</w:t>
            </w:r>
          </w:p>
        </w:tc>
        <w:tc>
          <w:tcPr>
            <w:tcW w:w="1642" w:type="dxa"/>
            <w:tcBorders>
              <w:top w:val="nil"/>
              <w:left w:val="nil"/>
              <w:bottom w:val="single" w:sz="4" w:space="0" w:color="5B9BD5"/>
              <w:right w:val="single" w:sz="4" w:space="0" w:color="5B9BD5"/>
            </w:tcBorders>
            <w:shd w:val="clear" w:color="auto" w:fill="auto"/>
            <w:noWrap/>
            <w:vAlign w:val="center"/>
            <w:hideMark/>
          </w:tcPr>
          <w:p w14:paraId="6B36AD91"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179</w:t>
            </w:r>
          </w:p>
        </w:tc>
        <w:tc>
          <w:tcPr>
            <w:tcW w:w="1885" w:type="dxa"/>
            <w:tcBorders>
              <w:top w:val="nil"/>
              <w:left w:val="nil"/>
              <w:bottom w:val="single" w:sz="4" w:space="0" w:color="5B9BD5"/>
              <w:right w:val="single" w:sz="4" w:space="0" w:color="5B9BD5"/>
            </w:tcBorders>
            <w:shd w:val="clear" w:color="auto" w:fill="auto"/>
            <w:noWrap/>
            <w:vAlign w:val="center"/>
            <w:hideMark/>
          </w:tcPr>
          <w:p w14:paraId="2BAD856C"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101</w:t>
            </w:r>
          </w:p>
        </w:tc>
        <w:tc>
          <w:tcPr>
            <w:tcW w:w="1576" w:type="dxa"/>
            <w:tcBorders>
              <w:top w:val="nil"/>
              <w:left w:val="nil"/>
              <w:bottom w:val="single" w:sz="4" w:space="0" w:color="5B9BD5"/>
              <w:right w:val="single" w:sz="4" w:space="0" w:color="5B9BD5"/>
            </w:tcBorders>
            <w:shd w:val="clear" w:color="auto" w:fill="auto"/>
            <w:noWrap/>
            <w:vAlign w:val="center"/>
            <w:hideMark/>
          </w:tcPr>
          <w:p w14:paraId="3AE44073"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47</w:t>
            </w:r>
          </w:p>
        </w:tc>
        <w:tc>
          <w:tcPr>
            <w:tcW w:w="1418" w:type="dxa"/>
            <w:tcBorders>
              <w:top w:val="nil"/>
              <w:left w:val="nil"/>
              <w:bottom w:val="single" w:sz="4" w:space="0" w:color="5B9BD5"/>
              <w:right w:val="single" w:sz="4" w:space="0" w:color="5B9BD5"/>
            </w:tcBorders>
            <w:shd w:val="clear" w:color="auto" w:fill="auto"/>
            <w:noWrap/>
            <w:vAlign w:val="center"/>
            <w:hideMark/>
          </w:tcPr>
          <w:p w14:paraId="618948CD" w14:textId="77777777" w:rsidR="00BB2940" w:rsidRPr="00D632D3" w:rsidRDefault="00BB2940" w:rsidP="00BB2940">
            <w:pPr>
              <w:jc w:val="center"/>
              <w:rPr>
                <w:color w:val="000000"/>
                <w:sz w:val="22"/>
                <w:szCs w:val="22"/>
                <w:lang w:val="es-CO" w:eastAsia="es-CO"/>
              </w:rPr>
            </w:pPr>
            <w:r>
              <w:rPr>
                <w:color w:val="000000"/>
                <w:sz w:val="22"/>
                <w:szCs w:val="22"/>
                <w:lang w:val="es-CO" w:eastAsia="es-CO"/>
              </w:rPr>
              <w:t>0</w:t>
            </w:r>
            <w:r w:rsidRPr="00D632D3">
              <w:rPr>
                <w:color w:val="000000"/>
                <w:sz w:val="22"/>
                <w:szCs w:val="22"/>
                <w:lang w:val="es-CO" w:eastAsia="es-CO"/>
              </w:rPr>
              <w:t> </w:t>
            </w:r>
          </w:p>
        </w:tc>
        <w:tc>
          <w:tcPr>
            <w:tcW w:w="897" w:type="dxa"/>
            <w:tcBorders>
              <w:top w:val="nil"/>
              <w:left w:val="nil"/>
              <w:bottom w:val="single" w:sz="4" w:space="0" w:color="5B9BD5"/>
              <w:right w:val="single" w:sz="4" w:space="0" w:color="5B9BD5"/>
            </w:tcBorders>
            <w:shd w:val="clear" w:color="auto" w:fill="auto"/>
            <w:noWrap/>
            <w:vAlign w:val="center"/>
            <w:hideMark/>
          </w:tcPr>
          <w:p w14:paraId="6ABAD62F"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4</w:t>
            </w:r>
          </w:p>
        </w:tc>
        <w:tc>
          <w:tcPr>
            <w:tcW w:w="1229" w:type="dxa"/>
            <w:tcBorders>
              <w:top w:val="nil"/>
              <w:left w:val="nil"/>
              <w:bottom w:val="single" w:sz="4" w:space="0" w:color="5B9BD5"/>
              <w:right w:val="single" w:sz="4" w:space="0" w:color="5B9BD5"/>
            </w:tcBorders>
            <w:shd w:val="clear" w:color="auto" w:fill="auto"/>
            <w:noWrap/>
            <w:vAlign w:val="center"/>
            <w:hideMark/>
          </w:tcPr>
          <w:p w14:paraId="1CB7B0A1"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15</w:t>
            </w:r>
          </w:p>
        </w:tc>
        <w:tc>
          <w:tcPr>
            <w:tcW w:w="1153" w:type="dxa"/>
            <w:tcBorders>
              <w:top w:val="nil"/>
              <w:left w:val="nil"/>
              <w:bottom w:val="single" w:sz="4" w:space="0" w:color="5B9BD5"/>
              <w:right w:val="single" w:sz="8" w:space="0" w:color="5B9BD5"/>
            </w:tcBorders>
            <w:shd w:val="clear" w:color="auto" w:fill="auto"/>
            <w:noWrap/>
            <w:vAlign w:val="center"/>
            <w:hideMark/>
          </w:tcPr>
          <w:p w14:paraId="4DFFC503"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346</w:t>
            </w:r>
          </w:p>
        </w:tc>
      </w:tr>
      <w:tr w:rsidR="00BB2940" w:rsidRPr="00D632D3" w14:paraId="7094C172"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77758F46"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DAR CENTRO NORTE</w:t>
            </w:r>
          </w:p>
        </w:tc>
        <w:tc>
          <w:tcPr>
            <w:tcW w:w="1642" w:type="dxa"/>
            <w:tcBorders>
              <w:top w:val="nil"/>
              <w:left w:val="nil"/>
              <w:bottom w:val="single" w:sz="4" w:space="0" w:color="5B9BD5"/>
              <w:right w:val="single" w:sz="4" w:space="0" w:color="5B9BD5"/>
            </w:tcBorders>
            <w:shd w:val="clear" w:color="auto" w:fill="auto"/>
            <w:noWrap/>
            <w:vAlign w:val="center"/>
            <w:hideMark/>
          </w:tcPr>
          <w:p w14:paraId="74066A43"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251</w:t>
            </w:r>
          </w:p>
        </w:tc>
        <w:tc>
          <w:tcPr>
            <w:tcW w:w="1885" w:type="dxa"/>
            <w:tcBorders>
              <w:top w:val="nil"/>
              <w:left w:val="nil"/>
              <w:bottom w:val="single" w:sz="4" w:space="0" w:color="5B9BD5"/>
              <w:right w:val="single" w:sz="4" w:space="0" w:color="5B9BD5"/>
            </w:tcBorders>
            <w:shd w:val="clear" w:color="auto" w:fill="auto"/>
            <w:noWrap/>
            <w:vAlign w:val="center"/>
            <w:hideMark/>
          </w:tcPr>
          <w:p w14:paraId="352773AB"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103</w:t>
            </w:r>
          </w:p>
        </w:tc>
        <w:tc>
          <w:tcPr>
            <w:tcW w:w="1576" w:type="dxa"/>
            <w:tcBorders>
              <w:top w:val="nil"/>
              <w:left w:val="nil"/>
              <w:bottom w:val="single" w:sz="4" w:space="0" w:color="5B9BD5"/>
              <w:right w:val="single" w:sz="4" w:space="0" w:color="5B9BD5"/>
            </w:tcBorders>
            <w:shd w:val="clear" w:color="auto" w:fill="auto"/>
            <w:noWrap/>
            <w:vAlign w:val="center"/>
            <w:hideMark/>
          </w:tcPr>
          <w:p w14:paraId="458D2D2E"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61</w:t>
            </w:r>
          </w:p>
        </w:tc>
        <w:tc>
          <w:tcPr>
            <w:tcW w:w="1418" w:type="dxa"/>
            <w:tcBorders>
              <w:top w:val="nil"/>
              <w:left w:val="nil"/>
              <w:bottom w:val="single" w:sz="4" w:space="0" w:color="5B9BD5"/>
              <w:right w:val="single" w:sz="4" w:space="0" w:color="5B9BD5"/>
            </w:tcBorders>
            <w:shd w:val="clear" w:color="auto" w:fill="auto"/>
            <w:noWrap/>
            <w:vAlign w:val="center"/>
            <w:hideMark/>
          </w:tcPr>
          <w:p w14:paraId="540B112E" w14:textId="77777777" w:rsidR="00BB2940" w:rsidRPr="00D632D3" w:rsidRDefault="00BB2940" w:rsidP="00BB2940">
            <w:pPr>
              <w:jc w:val="center"/>
              <w:rPr>
                <w:color w:val="000000"/>
                <w:sz w:val="22"/>
                <w:szCs w:val="22"/>
                <w:lang w:val="es-CO" w:eastAsia="es-CO"/>
              </w:rPr>
            </w:pPr>
            <w:r>
              <w:rPr>
                <w:color w:val="000000"/>
                <w:sz w:val="22"/>
                <w:szCs w:val="22"/>
                <w:lang w:val="es-CO" w:eastAsia="es-CO"/>
              </w:rPr>
              <w:t>0</w:t>
            </w:r>
            <w:r w:rsidRPr="00D632D3">
              <w:rPr>
                <w:color w:val="000000"/>
                <w:sz w:val="22"/>
                <w:szCs w:val="22"/>
                <w:lang w:val="es-CO" w:eastAsia="es-CO"/>
              </w:rPr>
              <w:t> </w:t>
            </w:r>
          </w:p>
        </w:tc>
        <w:tc>
          <w:tcPr>
            <w:tcW w:w="897" w:type="dxa"/>
            <w:tcBorders>
              <w:top w:val="nil"/>
              <w:left w:val="nil"/>
              <w:bottom w:val="single" w:sz="4" w:space="0" w:color="5B9BD5"/>
              <w:right w:val="single" w:sz="4" w:space="0" w:color="5B9BD5"/>
            </w:tcBorders>
            <w:shd w:val="clear" w:color="auto" w:fill="auto"/>
            <w:noWrap/>
            <w:vAlign w:val="center"/>
            <w:hideMark/>
          </w:tcPr>
          <w:p w14:paraId="479EF8E3"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w:t>
            </w:r>
          </w:p>
        </w:tc>
        <w:tc>
          <w:tcPr>
            <w:tcW w:w="1229" w:type="dxa"/>
            <w:tcBorders>
              <w:top w:val="nil"/>
              <w:left w:val="nil"/>
              <w:bottom w:val="single" w:sz="4" w:space="0" w:color="5B9BD5"/>
              <w:right w:val="single" w:sz="4" w:space="0" w:color="5B9BD5"/>
            </w:tcBorders>
            <w:shd w:val="clear" w:color="auto" w:fill="auto"/>
            <w:noWrap/>
            <w:vAlign w:val="center"/>
            <w:hideMark/>
          </w:tcPr>
          <w:p w14:paraId="38BEFAE0"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w:t>
            </w:r>
          </w:p>
        </w:tc>
        <w:tc>
          <w:tcPr>
            <w:tcW w:w="1153" w:type="dxa"/>
            <w:tcBorders>
              <w:top w:val="nil"/>
              <w:left w:val="nil"/>
              <w:bottom w:val="single" w:sz="4" w:space="0" w:color="5B9BD5"/>
              <w:right w:val="single" w:sz="8" w:space="0" w:color="5B9BD5"/>
            </w:tcBorders>
            <w:shd w:val="clear" w:color="auto" w:fill="auto"/>
            <w:noWrap/>
            <w:vAlign w:val="center"/>
            <w:hideMark/>
          </w:tcPr>
          <w:p w14:paraId="11AB381F"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417</w:t>
            </w:r>
          </w:p>
        </w:tc>
      </w:tr>
      <w:tr w:rsidR="00BB2940" w:rsidRPr="00D632D3" w14:paraId="20550DCB"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15CE177F"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DAR CENTRO SUR</w:t>
            </w:r>
          </w:p>
        </w:tc>
        <w:tc>
          <w:tcPr>
            <w:tcW w:w="1642" w:type="dxa"/>
            <w:tcBorders>
              <w:top w:val="nil"/>
              <w:left w:val="nil"/>
              <w:bottom w:val="single" w:sz="4" w:space="0" w:color="5B9BD5"/>
              <w:right w:val="single" w:sz="4" w:space="0" w:color="5B9BD5"/>
            </w:tcBorders>
            <w:shd w:val="clear" w:color="auto" w:fill="auto"/>
            <w:noWrap/>
            <w:vAlign w:val="center"/>
            <w:hideMark/>
          </w:tcPr>
          <w:p w14:paraId="1E6817F7"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197</w:t>
            </w:r>
          </w:p>
        </w:tc>
        <w:tc>
          <w:tcPr>
            <w:tcW w:w="1885" w:type="dxa"/>
            <w:tcBorders>
              <w:top w:val="nil"/>
              <w:left w:val="nil"/>
              <w:bottom w:val="single" w:sz="4" w:space="0" w:color="5B9BD5"/>
              <w:right w:val="single" w:sz="4" w:space="0" w:color="5B9BD5"/>
            </w:tcBorders>
            <w:shd w:val="clear" w:color="auto" w:fill="auto"/>
            <w:noWrap/>
            <w:vAlign w:val="center"/>
            <w:hideMark/>
          </w:tcPr>
          <w:p w14:paraId="1A6C1462"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170</w:t>
            </w:r>
          </w:p>
        </w:tc>
        <w:tc>
          <w:tcPr>
            <w:tcW w:w="1576" w:type="dxa"/>
            <w:tcBorders>
              <w:top w:val="nil"/>
              <w:left w:val="nil"/>
              <w:bottom w:val="single" w:sz="4" w:space="0" w:color="5B9BD5"/>
              <w:right w:val="single" w:sz="4" w:space="0" w:color="5B9BD5"/>
            </w:tcBorders>
            <w:shd w:val="clear" w:color="auto" w:fill="auto"/>
            <w:noWrap/>
            <w:vAlign w:val="center"/>
            <w:hideMark/>
          </w:tcPr>
          <w:p w14:paraId="3F56A92D"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74</w:t>
            </w:r>
          </w:p>
        </w:tc>
        <w:tc>
          <w:tcPr>
            <w:tcW w:w="1418" w:type="dxa"/>
            <w:tcBorders>
              <w:top w:val="nil"/>
              <w:left w:val="nil"/>
              <w:bottom w:val="single" w:sz="4" w:space="0" w:color="5B9BD5"/>
              <w:right w:val="single" w:sz="4" w:space="0" w:color="5B9BD5"/>
            </w:tcBorders>
            <w:shd w:val="clear" w:color="auto" w:fill="auto"/>
            <w:noWrap/>
            <w:vAlign w:val="center"/>
            <w:hideMark/>
          </w:tcPr>
          <w:p w14:paraId="7AA4F850"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w:t>
            </w:r>
          </w:p>
        </w:tc>
        <w:tc>
          <w:tcPr>
            <w:tcW w:w="897" w:type="dxa"/>
            <w:tcBorders>
              <w:top w:val="nil"/>
              <w:left w:val="nil"/>
              <w:bottom w:val="single" w:sz="4" w:space="0" w:color="5B9BD5"/>
              <w:right w:val="single" w:sz="4" w:space="0" w:color="5B9BD5"/>
            </w:tcBorders>
            <w:shd w:val="clear" w:color="auto" w:fill="auto"/>
            <w:noWrap/>
            <w:vAlign w:val="center"/>
            <w:hideMark/>
          </w:tcPr>
          <w:p w14:paraId="25D71484"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6</w:t>
            </w:r>
          </w:p>
        </w:tc>
        <w:tc>
          <w:tcPr>
            <w:tcW w:w="1229" w:type="dxa"/>
            <w:tcBorders>
              <w:top w:val="nil"/>
              <w:left w:val="nil"/>
              <w:bottom w:val="single" w:sz="4" w:space="0" w:color="5B9BD5"/>
              <w:right w:val="single" w:sz="4" w:space="0" w:color="5B9BD5"/>
            </w:tcBorders>
            <w:shd w:val="clear" w:color="auto" w:fill="auto"/>
            <w:noWrap/>
            <w:vAlign w:val="center"/>
            <w:hideMark/>
          </w:tcPr>
          <w:p w14:paraId="473AE4BE"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2</w:t>
            </w:r>
          </w:p>
        </w:tc>
        <w:tc>
          <w:tcPr>
            <w:tcW w:w="1153" w:type="dxa"/>
            <w:tcBorders>
              <w:top w:val="nil"/>
              <w:left w:val="nil"/>
              <w:bottom w:val="single" w:sz="4" w:space="0" w:color="5B9BD5"/>
              <w:right w:val="single" w:sz="8" w:space="0" w:color="5B9BD5"/>
            </w:tcBorders>
            <w:shd w:val="clear" w:color="auto" w:fill="auto"/>
            <w:noWrap/>
            <w:vAlign w:val="center"/>
            <w:hideMark/>
          </w:tcPr>
          <w:p w14:paraId="3966303B"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450</w:t>
            </w:r>
          </w:p>
        </w:tc>
      </w:tr>
      <w:tr w:rsidR="00BB2940" w:rsidRPr="00D632D3" w14:paraId="0BCC3868"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79FEEDB9"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DAR PACIFICO OESTE</w:t>
            </w:r>
          </w:p>
        </w:tc>
        <w:tc>
          <w:tcPr>
            <w:tcW w:w="1642" w:type="dxa"/>
            <w:tcBorders>
              <w:top w:val="nil"/>
              <w:left w:val="nil"/>
              <w:bottom w:val="single" w:sz="4" w:space="0" w:color="5B9BD5"/>
              <w:right w:val="single" w:sz="4" w:space="0" w:color="5B9BD5"/>
            </w:tcBorders>
            <w:shd w:val="clear" w:color="auto" w:fill="auto"/>
            <w:noWrap/>
            <w:vAlign w:val="center"/>
            <w:hideMark/>
          </w:tcPr>
          <w:p w14:paraId="43F2CF43"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43</w:t>
            </w:r>
          </w:p>
        </w:tc>
        <w:tc>
          <w:tcPr>
            <w:tcW w:w="1885" w:type="dxa"/>
            <w:tcBorders>
              <w:top w:val="nil"/>
              <w:left w:val="nil"/>
              <w:bottom w:val="single" w:sz="4" w:space="0" w:color="5B9BD5"/>
              <w:right w:val="single" w:sz="4" w:space="0" w:color="5B9BD5"/>
            </w:tcBorders>
            <w:shd w:val="clear" w:color="auto" w:fill="auto"/>
            <w:noWrap/>
            <w:vAlign w:val="center"/>
            <w:hideMark/>
          </w:tcPr>
          <w:p w14:paraId="55061D52"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7</w:t>
            </w:r>
          </w:p>
        </w:tc>
        <w:tc>
          <w:tcPr>
            <w:tcW w:w="1576" w:type="dxa"/>
            <w:tcBorders>
              <w:top w:val="nil"/>
              <w:left w:val="nil"/>
              <w:bottom w:val="single" w:sz="4" w:space="0" w:color="5B9BD5"/>
              <w:right w:val="single" w:sz="4" w:space="0" w:color="5B9BD5"/>
            </w:tcBorders>
            <w:shd w:val="clear" w:color="auto" w:fill="auto"/>
            <w:noWrap/>
            <w:vAlign w:val="center"/>
            <w:hideMark/>
          </w:tcPr>
          <w:p w14:paraId="669FC6C7"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7</w:t>
            </w:r>
          </w:p>
        </w:tc>
        <w:tc>
          <w:tcPr>
            <w:tcW w:w="1418" w:type="dxa"/>
            <w:tcBorders>
              <w:top w:val="nil"/>
              <w:left w:val="nil"/>
              <w:bottom w:val="single" w:sz="4" w:space="0" w:color="5B9BD5"/>
              <w:right w:val="single" w:sz="4" w:space="0" w:color="5B9BD5"/>
            </w:tcBorders>
            <w:shd w:val="clear" w:color="auto" w:fill="auto"/>
            <w:noWrap/>
            <w:vAlign w:val="center"/>
            <w:hideMark/>
          </w:tcPr>
          <w:p w14:paraId="1A99A107" w14:textId="77777777" w:rsidR="00BB2940" w:rsidRPr="00D632D3" w:rsidRDefault="00BB2940" w:rsidP="00BB2940">
            <w:pPr>
              <w:rPr>
                <w:color w:val="000000"/>
                <w:sz w:val="22"/>
                <w:szCs w:val="22"/>
                <w:lang w:val="es-CO" w:eastAsia="es-CO"/>
              </w:rPr>
            </w:pPr>
            <w:r>
              <w:rPr>
                <w:color w:val="000000"/>
                <w:sz w:val="22"/>
                <w:szCs w:val="22"/>
                <w:lang w:val="es-CO" w:eastAsia="es-CO"/>
              </w:rPr>
              <w:t xml:space="preserve">        </w:t>
            </w:r>
            <w:r w:rsidRPr="00D632D3">
              <w:rPr>
                <w:color w:val="000000"/>
                <w:sz w:val="22"/>
                <w:szCs w:val="22"/>
                <w:lang w:val="es-CO" w:eastAsia="es-CO"/>
              </w:rPr>
              <w:t> </w:t>
            </w:r>
            <w:r>
              <w:rPr>
                <w:color w:val="000000"/>
                <w:sz w:val="22"/>
                <w:szCs w:val="22"/>
                <w:lang w:val="es-CO" w:eastAsia="es-CO"/>
              </w:rPr>
              <w:t>0</w:t>
            </w:r>
          </w:p>
        </w:tc>
        <w:tc>
          <w:tcPr>
            <w:tcW w:w="897" w:type="dxa"/>
            <w:tcBorders>
              <w:top w:val="nil"/>
              <w:left w:val="nil"/>
              <w:bottom w:val="single" w:sz="4" w:space="0" w:color="5B9BD5"/>
              <w:right w:val="single" w:sz="4" w:space="0" w:color="5B9BD5"/>
            </w:tcBorders>
            <w:shd w:val="clear" w:color="auto" w:fill="auto"/>
            <w:noWrap/>
            <w:vAlign w:val="center"/>
            <w:hideMark/>
          </w:tcPr>
          <w:p w14:paraId="12C35021"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 </w:t>
            </w:r>
          </w:p>
        </w:tc>
        <w:tc>
          <w:tcPr>
            <w:tcW w:w="1229" w:type="dxa"/>
            <w:tcBorders>
              <w:top w:val="nil"/>
              <w:left w:val="nil"/>
              <w:bottom w:val="single" w:sz="4" w:space="0" w:color="5B9BD5"/>
              <w:right w:val="single" w:sz="4" w:space="0" w:color="5B9BD5"/>
            </w:tcBorders>
            <w:shd w:val="clear" w:color="auto" w:fill="auto"/>
            <w:noWrap/>
            <w:vAlign w:val="center"/>
            <w:hideMark/>
          </w:tcPr>
          <w:p w14:paraId="69E5B982"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 </w:t>
            </w:r>
          </w:p>
        </w:tc>
        <w:tc>
          <w:tcPr>
            <w:tcW w:w="1153" w:type="dxa"/>
            <w:tcBorders>
              <w:top w:val="nil"/>
              <w:left w:val="nil"/>
              <w:bottom w:val="single" w:sz="4" w:space="0" w:color="5B9BD5"/>
              <w:right w:val="single" w:sz="8" w:space="0" w:color="5B9BD5"/>
            </w:tcBorders>
            <w:shd w:val="clear" w:color="auto" w:fill="auto"/>
            <w:noWrap/>
            <w:vAlign w:val="center"/>
            <w:hideMark/>
          </w:tcPr>
          <w:p w14:paraId="2D0AA0EC"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57</w:t>
            </w:r>
          </w:p>
        </w:tc>
      </w:tr>
      <w:tr w:rsidR="00BB2940" w:rsidRPr="00D632D3" w14:paraId="32ECD0EC"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349CA9E0"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DAR PACIFICO ESTE</w:t>
            </w:r>
          </w:p>
        </w:tc>
        <w:tc>
          <w:tcPr>
            <w:tcW w:w="1642" w:type="dxa"/>
            <w:tcBorders>
              <w:top w:val="nil"/>
              <w:left w:val="nil"/>
              <w:bottom w:val="single" w:sz="4" w:space="0" w:color="5B9BD5"/>
              <w:right w:val="single" w:sz="4" w:space="0" w:color="5B9BD5"/>
            </w:tcBorders>
            <w:shd w:val="clear" w:color="auto" w:fill="auto"/>
            <w:noWrap/>
            <w:vAlign w:val="center"/>
            <w:hideMark/>
          </w:tcPr>
          <w:p w14:paraId="792DC3C6"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278</w:t>
            </w:r>
          </w:p>
        </w:tc>
        <w:tc>
          <w:tcPr>
            <w:tcW w:w="1885" w:type="dxa"/>
            <w:tcBorders>
              <w:top w:val="nil"/>
              <w:left w:val="nil"/>
              <w:bottom w:val="single" w:sz="4" w:space="0" w:color="5B9BD5"/>
              <w:right w:val="single" w:sz="4" w:space="0" w:color="5B9BD5"/>
            </w:tcBorders>
            <w:shd w:val="clear" w:color="auto" w:fill="auto"/>
            <w:noWrap/>
            <w:vAlign w:val="center"/>
            <w:hideMark/>
          </w:tcPr>
          <w:p w14:paraId="6BBC751E"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104</w:t>
            </w:r>
          </w:p>
        </w:tc>
        <w:tc>
          <w:tcPr>
            <w:tcW w:w="1576" w:type="dxa"/>
            <w:tcBorders>
              <w:top w:val="nil"/>
              <w:left w:val="nil"/>
              <w:bottom w:val="single" w:sz="4" w:space="0" w:color="5B9BD5"/>
              <w:right w:val="single" w:sz="4" w:space="0" w:color="5B9BD5"/>
            </w:tcBorders>
            <w:shd w:val="clear" w:color="auto" w:fill="auto"/>
            <w:noWrap/>
            <w:vAlign w:val="center"/>
            <w:hideMark/>
          </w:tcPr>
          <w:p w14:paraId="37E5F935"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123</w:t>
            </w:r>
          </w:p>
        </w:tc>
        <w:tc>
          <w:tcPr>
            <w:tcW w:w="1418" w:type="dxa"/>
            <w:tcBorders>
              <w:top w:val="nil"/>
              <w:left w:val="nil"/>
              <w:bottom w:val="single" w:sz="4" w:space="0" w:color="5B9BD5"/>
              <w:right w:val="single" w:sz="4" w:space="0" w:color="5B9BD5"/>
            </w:tcBorders>
            <w:shd w:val="clear" w:color="auto" w:fill="auto"/>
            <w:noWrap/>
            <w:vAlign w:val="center"/>
            <w:hideMark/>
          </w:tcPr>
          <w:p w14:paraId="0C964318" w14:textId="77777777" w:rsidR="00BB2940" w:rsidRPr="00D632D3" w:rsidRDefault="00BB2940" w:rsidP="00BB2940">
            <w:pPr>
              <w:jc w:val="center"/>
              <w:rPr>
                <w:color w:val="000000"/>
                <w:sz w:val="22"/>
                <w:szCs w:val="22"/>
                <w:lang w:val="es-CO" w:eastAsia="es-CO"/>
              </w:rPr>
            </w:pPr>
            <w:r>
              <w:rPr>
                <w:color w:val="000000"/>
                <w:sz w:val="22"/>
                <w:szCs w:val="22"/>
                <w:lang w:val="es-CO" w:eastAsia="es-CO"/>
              </w:rPr>
              <w:t>0</w:t>
            </w:r>
            <w:r w:rsidRPr="00D632D3">
              <w:rPr>
                <w:color w:val="000000"/>
                <w:sz w:val="22"/>
                <w:szCs w:val="22"/>
                <w:lang w:val="es-CO" w:eastAsia="es-CO"/>
              </w:rPr>
              <w:t> </w:t>
            </w:r>
          </w:p>
        </w:tc>
        <w:tc>
          <w:tcPr>
            <w:tcW w:w="897" w:type="dxa"/>
            <w:tcBorders>
              <w:top w:val="nil"/>
              <w:left w:val="nil"/>
              <w:bottom w:val="single" w:sz="4" w:space="0" w:color="5B9BD5"/>
              <w:right w:val="single" w:sz="4" w:space="0" w:color="5B9BD5"/>
            </w:tcBorders>
            <w:shd w:val="clear" w:color="auto" w:fill="auto"/>
            <w:noWrap/>
            <w:vAlign w:val="center"/>
            <w:hideMark/>
          </w:tcPr>
          <w:p w14:paraId="7B98A537"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2</w:t>
            </w:r>
          </w:p>
        </w:tc>
        <w:tc>
          <w:tcPr>
            <w:tcW w:w="1229" w:type="dxa"/>
            <w:tcBorders>
              <w:top w:val="nil"/>
              <w:left w:val="nil"/>
              <w:bottom w:val="single" w:sz="4" w:space="0" w:color="5B9BD5"/>
              <w:right w:val="single" w:sz="4" w:space="0" w:color="5B9BD5"/>
            </w:tcBorders>
            <w:shd w:val="clear" w:color="auto" w:fill="auto"/>
            <w:noWrap/>
            <w:vAlign w:val="center"/>
            <w:hideMark/>
          </w:tcPr>
          <w:p w14:paraId="2A072359"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w:t>
            </w:r>
          </w:p>
        </w:tc>
        <w:tc>
          <w:tcPr>
            <w:tcW w:w="1153" w:type="dxa"/>
            <w:tcBorders>
              <w:top w:val="nil"/>
              <w:left w:val="nil"/>
              <w:bottom w:val="single" w:sz="4" w:space="0" w:color="5B9BD5"/>
              <w:right w:val="single" w:sz="8" w:space="0" w:color="5B9BD5"/>
            </w:tcBorders>
            <w:shd w:val="clear" w:color="auto" w:fill="auto"/>
            <w:noWrap/>
            <w:vAlign w:val="center"/>
            <w:hideMark/>
          </w:tcPr>
          <w:p w14:paraId="6EE3C440"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508</w:t>
            </w:r>
          </w:p>
        </w:tc>
      </w:tr>
      <w:tr w:rsidR="00BB2940" w:rsidRPr="00D632D3" w14:paraId="0733DB06"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4217C95F"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DAR NORTE</w:t>
            </w:r>
          </w:p>
        </w:tc>
        <w:tc>
          <w:tcPr>
            <w:tcW w:w="1642" w:type="dxa"/>
            <w:tcBorders>
              <w:top w:val="nil"/>
              <w:left w:val="nil"/>
              <w:bottom w:val="single" w:sz="4" w:space="0" w:color="5B9BD5"/>
              <w:right w:val="single" w:sz="4" w:space="0" w:color="5B9BD5"/>
            </w:tcBorders>
            <w:shd w:val="clear" w:color="auto" w:fill="auto"/>
            <w:noWrap/>
            <w:vAlign w:val="center"/>
            <w:hideMark/>
          </w:tcPr>
          <w:p w14:paraId="259520F9"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143</w:t>
            </w:r>
          </w:p>
        </w:tc>
        <w:tc>
          <w:tcPr>
            <w:tcW w:w="1885" w:type="dxa"/>
            <w:tcBorders>
              <w:top w:val="nil"/>
              <w:left w:val="nil"/>
              <w:bottom w:val="single" w:sz="4" w:space="0" w:color="5B9BD5"/>
              <w:right w:val="single" w:sz="4" w:space="0" w:color="5B9BD5"/>
            </w:tcBorders>
            <w:shd w:val="clear" w:color="auto" w:fill="auto"/>
            <w:noWrap/>
            <w:vAlign w:val="center"/>
            <w:hideMark/>
          </w:tcPr>
          <w:p w14:paraId="651EB3AA"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194</w:t>
            </w:r>
          </w:p>
        </w:tc>
        <w:tc>
          <w:tcPr>
            <w:tcW w:w="1576" w:type="dxa"/>
            <w:tcBorders>
              <w:top w:val="nil"/>
              <w:left w:val="nil"/>
              <w:bottom w:val="single" w:sz="4" w:space="0" w:color="5B9BD5"/>
              <w:right w:val="single" w:sz="4" w:space="0" w:color="5B9BD5"/>
            </w:tcBorders>
            <w:shd w:val="clear" w:color="auto" w:fill="auto"/>
            <w:noWrap/>
            <w:vAlign w:val="center"/>
            <w:hideMark/>
          </w:tcPr>
          <w:p w14:paraId="65DF7E56"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36</w:t>
            </w:r>
          </w:p>
        </w:tc>
        <w:tc>
          <w:tcPr>
            <w:tcW w:w="1418" w:type="dxa"/>
            <w:tcBorders>
              <w:top w:val="nil"/>
              <w:left w:val="nil"/>
              <w:bottom w:val="single" w:sz="4" w:space="0" w:color="5B9BD5"/>
              <w:right w:val="single" w:sz="4" w:space="0" w:color="5B9BD5"/>
            </w:tcBorders>
            <w:shd w:val="clear" w:color="auto" w:fill="auto"/>
            <w:noWrap/>
            <w:vAlign w:val="center"/>
            <w:hideMark/>
          </w:tcPr>
          <w:p w14:paraId="49FE9391"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w:t>
            </w:r>
          </w:p>
        </w:tc>
        <w:tc>
          <w:tcPr>
            <w:tcW w:w="897" w:type="dxa"/>
            <w:tcBorders>
              <w:top w:val="nil"/>
              <w:left w:val="nil"/>
              <w:bottom w:val="single" w:sz="4" w:space="0" w:color="5B9BD5"/>
              <w:right w:val="single" w:sz="4" w:space="0" w:color="5B9BD5"/>
            </w:tcBorders>
            <w:shd w:val="clear" w:color="auto" w:fill="auto"/>
            <w:noWrap/>
            <w:vAlign w:val="center"/>
            <w:hideMark/>
          </w:tcPr>
          <w:p w14:paraId="466FF1D9"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4</w:t>
            </w:r>
          </w:p>
        </w:tc>
        <w:tc>
          <w:tcPr>
            <w:tcW w:w="1229" w:type="dxa"/>
            <w:tcBorders>
              <w:top w:val="nil"/>
              <w:left w:val="nil"/>
              <w:bottom w:val="single" w:sz="4" w:space="0" w:color="5B9BD5"/>
              <w:right w:val="single" w:sz="4" w:space="0" w:color="5B9BD5"/>
            </w:tcBorders>
            <w:shd w:val="clear" w:color="auto" w:fill="auto"/>
            <w:noWrap/>
            <w:vAlign w:val="center"/>
            <w:hideMark/>
          </w:tcPr>
          <w:p w14:paraId="4F9DF94F"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 </w:t>
            </w:r>
          </w:p>
        </w:tc>
        <w:tc>
          <w:tcPr>
            <w:tcW w:w="1153" w:type="dxa"/>
            <w:tcBorders>
              <w:top w:val="nil"/>
              <w:left w:val="nil"/>
              <w:bottom w:val="single" w:sz="4" w:space="0" w:color="5B9BD5"/>
              <w:right w:val="single" w:sz="8" w:space="0" w:color="5B9BD5"/>
            </w:tcBorders>
            <w:shd w:val="clear" w:color="auto" w:fill="auto"/>
            <w:noWrap/>
            <w:vAlign w:val="center"/>
            <w:hideMark/>
          </w:tcPr>
          <w:p w14:paraId="7A721F9E"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378</w:t>
            </w:r>
          </w:p>
        </w:tc>
      </w:tr>
      <w:tr w:rsidR="00BB2940" w:rsidRPr="00D632D3" w14:paraId="54B49D0F"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6B663AF0"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DAR BRUT</w:t>
            </w:r>
          </w:p>
        </w:tc>
        <w:tc>
          <w:tcPr>
            <w:tcW w:w="1642" w:type="dxa"/>
            <w:tcBorders>
              <w:top w:val="nil"/>
              <w:left w:val="nil"/>
              <w:bottom w:val="single" w:sz="4" w:space="0" w:color="5B9BD5"/>
              <w:right w:val="single" w:sz="4" w:space="0" w:color="5B9BD5"/>
            </w:tcBorders>
            <w:shd w:val="clear" w:color="auto" w:fill="auto"/>
            <w:noWrap/>
            <w:vAlign w:val="center"/>
            <w:hideMark/>
          </w:tcPr>
          <w:p w14:paraId="4BEFE726"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104</w:t>
            </w:r>
          </w:p>
        </w:tc>
        <w:tc>
          <w:tcPr>
            <w:tcW w:w="1885" w:type="dxa"/>
            <w:tcBorders>
              <w:top w:val="nil"/>
              <w:left w:val="nil"/>
              <w:bottom w:val="single" w:sz="4" w:space="0" w:color="5B9BD5"/>
              <w:right w:val="single" w:sz="4" w:space="0" w:color="5B9BD5"/>
            </w:tcBorders>
            <w:shd w:val="clear" w:color="auto" w:fill="auto"/>
            <w:noWrap/>
            <w:vAlign w:val="center"/>
            <w:hideMark/>
          </w:tcPr>
          <w:p w14:paraId="4D836E40"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81</w:t>
            </w:r>
          </w:p>
        </w:tc>
        <w:tc>
          <w:tcPr>
            <w:tcW w:w="1576" w:type="dxa"/>
            <w:tcBorders>
              <w:top w:val="nil"/>
              <w:left w:val="nil"/>
              <w:bottom w:val="single" w:sz="4" w:space="0" w:color="5B9BD5"/>
              <w:right w:val="single" w:sz="4" w:space="0" w:color="5B9BD5"/>
            </w:tcBorders>
            <w:shd w:val="clear" w:color="auto" w:fill="auto"/>
            <w:noWrap/>
            <w:vAlign w:val="center"/>
            <w:hideMark/>
          </w:tcPr>
          <w:p w14:paraId="46297819"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34</w:t>
            </w:r>
          </w:p>
        </w:tc>
        <w:tc>
          <w:tcPr>
            <w:tcW w:w="1418" w:type="dxa"/>
            <w:tcBorders>
              <w:top w:val="nil"/>
              <w:left w:val="nil"/>
              <w:bottom w:val="single" w:sz="4" w:space="0" w:color="5B9BD5"/>
              <w:right w:val="single" w:sz="4" w:space="0" w:color="5B9BD5"/>
            </w:tcBorders>
            <w:shd w:val="clear" w:color="auto" w:fill="auto"/>
            <w:noWrap/>
            <w:vAlign w:val="center"/>
            <w:hideMark/>
          </w:tcPr>
          <w:p w14:paraId="3FF131AC"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 </w:t>
            </w:r>
            <w:r>
              <w:rPr>
                <w:color w:val="000000"/>
                <w:sz w:val="22"/>
                <w:szCs w:val="22"/>
                <w:lang w:val="es-CO" w:eastAsia="es-CO"/>
              </w:rPr>
              <w:t>0</w:t>
            </w:r>
          </w:p>
        </w:tc>
        <w:tc>
          <w:tcPr>
            <w:tcW w:w="897" w:type="dxa"/>
            <w:tcBorders>
              <w:top w:val="nil"/>
              <w:left w:val="nil"/>
              <w:bottom w:val="single" w:sz="4" w:space="0" w:color="5B9BD5"/>
              <w:right w:val="single" w:sz="4" w:space="0" w:color="5B9BD5"/>
            </w:tcBorders>
            <w:shd w:val="clear" w:color="auto" w:fill="auto"/>
            <w:noWrap/>
            <w:vAlign w:val="center"/>
            <w:hideMark/>
          </w:tcPr>
          <w:p w14:paraId="230B5E1D"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2</w:t>
            </w:r>
          </w:p>
        </w:tc>
        <w:tc>
          <w:tcPr>
            <w:tcW w:w="1229" w:type="dxa"/>
            <w:tcBorders>
              <w:top w:val="nil"/>
              <w:left w:val="nil"/>
              <w:bottom w:val="single" w:sz="4" w:space="0" w:color="5B9BD5"/>
              <w:right w:val="single" w:sz="4" w:space="0" w:color="5B9BD5"/>
            </w:tcBorders>
            <w:shd w:val="clear" w:color="auto" w:fill="auto"/>
            <w:noWrap/>
            <w:vAlign w:val="center"/>
            <w:hideMark/>
          </w:tcPr>
          <w:p w14:paraId="06265515"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 </w:t>
            </w:r>
          </w:p>
        </w:tc>
        <w:tc>
          <w:tcPr>
            <w:tcW w:w="1153" w:type="dxa"/>
            <w:tcBorders>
              <w:top w:val="nil"/>
              <w:left w:val="nil"/>
              <w:bottom w:val="single" w:sz="4" w:space="0" w:color="5B9BD5"/>
              <w:right w:val="single" w:sz="8" w:space="0" w:color="5B9BD5"/>
            </w:tcBorders>
            <w:shd w:val="clear" w:color="auto" w:fill="auto"/>
            <w:noWrap/>
            <w:vAlign w:val="center"/>
            <w:hideMark/>
          </w:tcPr>
          <w:p w14:paraId="079AB23E"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221</w:t>
            </w:r>
          </w:p>
        </w:tc>
      </w:tr>
      <w:tr w:rsidR="00BB2940" w:rsidRPr="00D632D3" w14:paraId="12B9BF45" w14:textId="77777777" w:rsidTr="00BB2940">
        <w:trPr>
          <w:trHeight w:val="330"/>
        </w:trPr>
        <w:tc>
          <w:tcPr>
            <w:tcW w:w="1833" w:type="dxa"/>
            <w:tcBorders>
              <w:top w:val="nil"/>
              <w:left w:val="single" w:sz="8" w:space="0" w:color="5B9BD5"/>
              <w:bottom w:val="single" w:sz="4" w:space="0" w:color="5B9BD5"/>
              <w:right w:val="single" w:sz="4" w:space="0" w:color="5B9BD5"/>
            </w:tcBorders>
            <w:shd w:val="clear" w:color="auto" w:fill="auto"/>
            <w:noWrap/>
            <w:vAlign w:val="bottom"/>
            <w:hideMark/>
          </w:tcPr>
          <w:p w14:paraId="2FFA2C8E" w14:textId="77777777" w:rsidR="00BB2940" w:rsidRPr="00D632D3" w:rsidRDefault="00BB2940" w:rsidP="00BB2940">
            <w:pPr>
              <w:rPr>
                <w:color w:val="000000"/>
                <w:sz w:val="16"/>
                <w:szCs w:val="16"/>
                <w:lang w:val="es-CO" w:eastAsia="es-CO"/>
              </w:rPr>
            </w:pPr>
            <w:r w:rsidRPr="00D632D3">
              <w:rPr>
                <w:color w:val="000000"/>
                <w:sz w:val="16"/>
                <w:szCs w:val="16"/>
                <w:lang w:val="es-CO" w:eastAsia="es-CO"/>
              </w:rPr>
              <w:t>DEPENDENCIAS CENTRALES</w:t>
            </w:r>
          </w:p>
        </w:tc>
        <w:tc>
          <w:tcPr>
            <w:tcW w:w="1642" w:type="dxa"/>
            <w:tcBorders>
              <w:top w:val="nil"/>
              <w:left w:val="nil"/>
              <w:bottom w:val="single" w:sz="4" w:space="0" w:color="5B9BD5"/>
              <w:right w:val="single" w:sz="4" w:space="0" w:color="5B9BD5"/>
            </w:tcBorders>
            <w:shd w:val="clear" w:color="auto" w:fill="auto"/>
            <w:noWrap/>
            <w:vAlign w:val="center"/>
            <w:hideMark/>
          </w:tcPr>
          <w:p w14:paraId="2B8C10D7"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880</w:t>
            </w:r>
          </w:p>
        </w:tc>
        <w:tc>
          <w:tcPr>
            <w:tcW w:w="1885" w:type="dxa"/>
            <w:tcBorders>
              <w:top w:val="nil"/>
              <w:left w:val="nil"/>
              <w:bottom w:val="single" w:sz="4" w:space="0" w:color="5B9BD5"/>
              <w:right w:val="single" w:sz="4" w:space="0" w:color="5B9BD5"/>
            </w:tcBorders>
            <w:shd w:val="clear" w:color="auto" w:fill="auto"/>
            <w:noWrap/>
            <w:vAlign w:val="center"/>
            <w:hideMark/>
          </w:tcPr>
          <w:p w14:paraId="376EC5FF"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34</w:t>
            </w:r>
          </w:p>
        </w:tc>
        <w:tc>
          <w:tcPr>
            <w:tcW w:w="1576" w:type="dxa"/>
            <w:tcBorders>
              <w:top w:val="nil"/>
              <w:left w:val="nil"/>
              <w:bottom w:val="single" w:sz="4" w:space="0" w:color="5B9BD5"/>
              <w:right w:val="single" w:sz="4" w:space="0" w:color="5B9BD5"/>
            </w:tcBorders>
            <w:shd w:val="clear" w:color="auto" w:fill="auto"/>
            <w:noWrap/>
            <w:vAlign w:val="center"/>
            <w:hideMark/>
          </w:tcPr>
          <w:p w14:paraId="2FAEA2D3"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21</w:t>
            </w:r>
          </w:p>
        </w:tc>
        <w:tc>
          <w:tcPr>
            <w:tcW w:w="1418" w:type="dxa"/>
            <w:tcBorders>
              <w:top w:val="nil"/>
              <w:left w:val="nil"/>
              <w:bottom w:val="single" w:sz="4" w:space="0" w:color="5B9BD5"/>
              <w:right w:val="single" w:sz="4" w:space="0" w:color="5B9BD5"/>
            </w:tcBorders>
            <w:shd w:val="clear" w:color="auto" w:fill="auto"/>
            <w:noWrap/>
            <w:vAlign w:val="center"/>
            <w:hideMark/>
          </w:tcPr>
          <w:p w14:paraId="59A954AA"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5</w:t>
            </w:r>
          </w:p>
        </w:tc>
        <w:tc>
          <w:tcPr>
            <w:tcW w:w="897" w:type="dxa"/>
            <w:tcBorders>
              <w:top w:val="nil"/>
              <w:left w:val="nil"/>
              <w:bottom w:val="single" w:sz="4" w:space="0" w:color="5B9BD5"/>
              <w:right w:val="single" w:sz="4" w:space="0" w:color="5B9BD5"/>
            </w:tcBorders>
            <w:shd w:val="clear" w:color="auto" w:fill="auto"/>
            <w:noWrap/>
            <w:vAlign w:val="center"/>
            <w:hideMark/>
          </w:tcPr>
          <w:p w14:paraId="5021D9B2"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10</w:t>
            </w:r>
          </w:p>
        </w:tc>
        <w:tc>
          <w:tcPr>
            <w:tcW w:w="1229" w:type="dxa"/>
            <w:tcBorders>
              <w:top w:val="nil"/>
              <w:left w:val="nil"/>
              <w:bottom w:val="single" w:sz="4" w:space="0" w:color="5B9BD5"/>
              <w:right w:val="single" w:sz="4" w:space="0" w:color="5B9BD5"/>
            </w:tcBorders>
            <w:shd w:val="clear" w:color="auto" w:fill="auto"/>
            <w:noWrap/>
            <w:vAlign w:val="center"/>
            <w:hideMark/>
          </w:tcPr>
          <w:p w14:paraId="3DA956A2"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14</w:t>
            </w:r>
          </w:p>
        </w:tc>
        <w:tc>
          <w:tcPr>
            <w:tcW w:w="1153" w:type="dxa"/>
            <w:tcBorders>
              <w:top w:val="nil"/>
              <w:left w:val="nil"/>
              <w:bottom w:val="single" w:sz="4" w:space="0" w:color="5B9BD5"/>
              <w:right w:val="single" w:sz="8" w:space="0" w:color="5B9BD5"/>
            </w:tcBorders>
            <w:shd w:val="clear" w:color="auto" w:fill="auto"/>
            <w:noWrap/>
            <w:vAlign w:val="center"/>
            <w:hideMark/>
          </w:tcPr>
          <w:p w14:paraId="246D5DF1" w14:textId="77777777" w:rsidR="00BB2940" w:rsidRPr="00D632D3" w:rsidRDefault="00BB2940" w:rsidP="00BB2940">
            <w:pPr>
              <w:jc w:val="center"/>
              <w:rPr>
                <w:color w:val="000000"/>
                <w:sz w:val="22"/>
                <w:szCs w:val="22"/>
                <w:lang w:val="es-CO" w:eastAsia="es-CO"/>
              </w:rPr>
            </w:pPr>
            <w:r w:rsidRPr="00D632D3">
              <w:rPr>
                <w:color w:val="000000"/>
                <w:sz w:val="22"/>
                <w:szCs w:val="22"/>
                <w:lang w:val="es-CO" w:eastAsia="es-CO"/>
              </w:rPr>
              <w:t>964</w:t>
            </w:r>
          </w:p>
        </w:tc>
      </w:tr>
      <w:tr w:rsidR="00BB2940" w:rsidRPr="00D632D3" w14:paraId="4CA12AAE" w14:textId="77777777" w:rsidTr="00BB2940">
        <w:trPr>
          <w:trHeight w:val="345"/>
        </w:trPr>
        <w:tc>
          <w:tcPr>
            <w:tcW w:w="1833" w:type="dxa"/>
            <w:tcBorders>
              <w:top w:val="nil"/>
              <w:left w:val="single" w:sz="8" w:space="0" w:color="5B9BD5"/>
              <w:bottom w:val="single" w:sz="8" w:space="0" w:color="5B9BD5"/>
              <w:right w:val="single" w:sz="4" w:space="0" w:color="5B9BD5"/>
            </w:tcBorders>
            <w:shd w:val="clear" w:color="auto" w:fill="auto"/>
            <w:noWrap/>
            <w:vAlign w:val="bottom"/>
            <w:hideMark/>
          </w:tcPr>
          <w:p w14:paraId="7AEB6FF0" w14:textId="77777777" w:rsidR="00BB2940" w:rsidRPr="00D632D3" w:rsidRDefault="00BB2940" w:rsidP="00BB2940">
            <w:pPr>
              <w:rPr>
                <w:b/>
                <w:bCs/>
                <w:color w:val="000000"/>
                <w:sz w:val="16"/>
                <w:szCs w:val="16"/>
                <w:lang w:val="es-CO" w:eastAsia="es-CO"/>
              </w:rPr>
            </w:pPr>
            <w:r w:rsidRPr="00D632D3">
              <w:rPr>
                <w:b/>
                <w:bCs/>
                <w:color w:val="000000"/>
                <w:sz w:val="16"/>
                <w:szCs w:val="16"/>
                <w:lang w:val="es-CO" w:eastAsia="es-CO"/>
              </w:rPr>
              <w:t>TOTAL GENERAL</w:t>
            </w:r>
          </w:p>
        </w:tc>
        <w:tc>
          <w:tcPr>
            <w:tcW w:w="1642" w:type="dxa"/>
            <w:tcBorders>
              <w:top w:val="nil"/>
              <w:left w:val="nil"/>
              <w:bottom w:val="single" w:sz="8" w:space="0" w:color="5B9BD5"/>
              <w:right w:val="single" w:sz="4" w:space="0" w:color="5B9BD5"/>
            </w:tcBorders>
            <w:shd w:val="clear" w:color="auto" w:fill="auto"/>
            <w:noWrap/>
            <w:vAlign w:val="center"/>
            <w:hideMark/>
          </w:tcPr>
          <w:p w14:paraId="35323B08" w14:textId="77777777" w:rsidR="00BB2940" w:rsidRPr="00D632D3" w:rsidRDefault="00BB2940" w:rsidP="00BB2940">
            <w:pPr>
              <w:jc w:val="center"/>
              <w:rPr>
                <w:b/>
                <w:bCs/>
                <w:color w:val="000000"/>
                <w:sz w:val="22"/>
                <w:szCs w:val="22"/>
                <w:lang w:val="es-CO" w:eastAsia="es-CO"/>
              </w:rPr>
            </w:pPr>
            <w:r w:rsidRPr="00D632D3">
              <w:rPr>
                <w:b/>
                <w:bCs/>
                <w:color w:val="000000"/>
                <w:sz w:val="22"/>
                <w:szCs w:val="22"/>
                <w:lang w:val="es-CO" w:eastAsia="es-CO"/>
              </w:rPr>
              <w:t>2.458</w:t>
            </w:r>
          </w:p>
        </w:tc>
        <w:tc>
          <w:tcPr>
            <w:tcW w:w="1885" w:type="dxa"/>
            <w:tcBorders>
              <w:top w:val="nil"/>
              <w:left w:val="nil"/>
              <w:bottom w:val="single" w:sz="8" w:space="0" w:color="5B9BD5"/>
              <w:right w:val="single" w:sz="4" w:space="0" w:color="5B9BD5"/>
            </w:tcBorders>
            <w:shd w:val="clear" w:color="auto" w:fill="auto"/>
            <w:noWrap/>
            <w:vAlign w:val="center"/>
            <w:hideMark/>
          </w:tcPr>
          <w:p w14:paraId="630F6AA9" w14:textId="77777777" w:rsidR="00BB2940" w:rsidRPr="00D632D3" w:rsidRDefault="00BB2940" w:rsidP="00BB2940">
            <w:pPr>
              <w:jc w:val="center"/>
              <w:rPr>
                <w:b/>
                <w:bCs/>
                <w:color w:val="000000"/>
                <w:sz w:val="22"/>
                <w:szCs w:val="22"/>
                <w:lang w:val="es-CO" w:eastAsia="es-CO"/>
              </w:rPr>
            </w:pPr>
            <w:r w:rsidRPr="00D632D3">
              <w:rPr>
                <w:b/>
                <w:bCs/>
                <w:color w:val="000000"/>
                <w:sz w:val="22"/>
                <w:szCs w:val="22"/>
                <w:lang w:val="es-CO" w:eastAsia="es-CO"/>
              </w:rPr>
              <w:t>988</w:t>
            </w:r>
          </w:p>
        </w:tc>
        <w:tc>
          <w:tcPr>
            <w:tcW w:w="1576" w:type="dxa"/>
            <w:tcBorders>
              <w:top w:val="nil"/>
              <w:left w:val="nil"/>
              <w:bottom w:val="single" w:sz="8" w:space="0" w:color="5B9BD5"/>
              <w:right w:val="single" w:sz="4" w:space="0" w:color="5B9BD5"/>
            </w:tcBorders>
            <w:shd w:val="clear" w:color="auto" w:fill="auto"/>
            <w:noWrap/>
            <w:vAlign w:val="center"/>
            <w:hideMark/>
          </w:tcPr>
          <w:p w14:paraId="617BBD8B" w14:textId="77777777" w:rsidR="00BB2940" w:rsidRPr="00D632D3" w:rsidRDefault="00BB2940" w:rsidP="00BB2940">
            <w:pPr>
              <w:jc w:val="center"/>
              <w:rPr>
                <w:b/>
                <w:bCs/>
                <w:color w:val="000000"/>
                <w:sz w:val="22"/>
                <w:szCs w:val="22"/>
                <w:lang w:val="es-CO" w:eastAsia="es-CO"/>
              </w:rPr>
            </w:pPr>
            <w:r w:rsidRPr="00D632D3">
              <w:rPr>
                <w:b/>
                <w:bCs/>
                <w:color w:val="000000"/>
                <w:sz w:val="22"/>
                <w:szCs w:val="22"/>
                <w:lang w:val="es-CO" w:eastAsia="es-CO"/>
              </w:rPr>
              <w:t>572</w:t>
            </w:r>
          </w:p>
        </w:tc>
        <w:tc>
          <w:tcPr>
            <w:tcW w:w="1418" w:type="dxa"/>
            <w:tcBorders>
              <w:top w:val="nil"/>
              <w:left w:val="nil"/>
              <w:bottom w:val="single" w:sz="8" w:space="0" w:color="5B9BD5"/>
              <w:right w:val="single" w:sz="4" w:space="0" w:color="5B9BD5"/>
            </w:tcBorders>
            <w:shd w:val="clear" w:color="auto" w:fill="auto"/>
            <w:noWrap/>
            <w:vAlign w:val="center"/>
            <w:hideMark/>
          </w:tcPr>
          <w:p w14:paraId="632369C4" w14:textId="77777777" w:rsidR="00BB2940" w:rsidRPr="00D632D3" w:rsidRDefault="00BB2940" w:rsidP="00BB2940">
            <w:pPr>
              <w:jc w:val="center"/>
              <w:rPr>
                <w:b/>
                <w:bCs/>
                <w:color w:val="000000"/>
                <w:sz w:val="22"/>
                <w:szCs w:val="22"/>
                <w:lang w:val="es-CO" w:eastAsia="es-CO"/>
              </w:rPr>
            </w:pPr>
            <w:r w:rsidRPr="00D632D3">
              <w:rPr>
                <w:b/>
                <w:bCs/>
                <w:color w:val="000000"/>
                <w:sz w:val="22"/>
                <w:szCs w:val="22"/>
                <w:lang w:val="es-CO" w:eastAsia="es-CO"/>
              </w:rPr>
              <w:t>8</w:t>
            </w:r>
          </w:p>
        </w:tc>
        <w:tc>
          <w:tcPr>
            <w:tcW w:w="897" w:type="dxa"/>
            <w:tcBorders>
              <w:top w:val="nil"/>
              <w:left w:val="nil"/>
              <w:bottom w:val="single" w:sz="8" w:space="0" w:color="5B9BD5"/>
              <w:right w:val="single" w:sz="4" w:space="0" w:color="5B9BD5"/>
            </w:tcBorders>
            <w:shd w:val="clear" w:color="auto" w:fill="auto"/>
            <w:noWrap/>
            <w:vAlign w:val="center"/>
            <w:hideMark/>
          </w:tcPr>
          <w:p w14:paraId="609D7019" w14:textId="77777777" w:rsidR="00BB2940" w:rsidRPr="00D632D3" w:rsidRDefault="00BB2940" w:rsidP="00BB2940">
            <w:pPr>
              <w:jc w:val="center"/>
              <w:rPr>
                <w:b/>
                <w:bCs/>
                <w:color w:val="000000"/>
                <w:sz w:val="22"/>
                <w:szCs w:val="22"/>
                <w:lang w:val="es-CO" w:eastAsia="es-CO"/>
              </w:rPr>
            </w:pPr>
            <w:r w:rsidRPr="00D632D3">
              <w:rPr>
                <w:b/>
                <w:bCs/>
                <w:color w:val="000000"/>
                <w:sz w:val="22"/>
                <w:szCs w:val="22"/>
                <w:lang w:val="es-CO" w:eastAsia="es-CO"/>
              </w:rPr>
              <w:t>38</w:t>
            </w:r>
          </w:p>
        </w:tc>
        <w:tc>
          <w:tcPr>
            <w:tcW w:w="1229" w:type="dxa"/>
            <w:tcBorders>
              <w:top w:val="nil"/>
              <w:left w:val="nil"/>
              <w:bottom w:val="single" w:sz="8" w:space="0" w:color="5B9BD5"/>
              <w:right w:val="single" w:sz="4" w:space="0" w:color="5B9BD5"/>
            </w:tcBorders>
            <w:shd w:val="clear" w:color="auto" w:fill="auto"/>
            <w:noWrap/>
            <w:vAlign w:val="center"/>
            <w:hideMark/>
          </w:tcPr>
          <w:p w14:paraId="12E25E81" w14:textId="77777777" w:rsidR="00BB2940" w:rsidRPr="00D632D3" w:rsidRDefault="00BB2940" w:rsidP="00BB2940">
            <w:pPr>
              <w:jc w:val="center"/>
              <w:rPr>
                <w:b/>
                <w:bCs/>
                <w:color w:val="000000"/>
                <w:sz w:val="22"/>
                <w:szCs w:val="22"/>
                <w:lang w:val="es-CO" w:eastAsia="es-CO"/>
              </w:rPr>
            </w:pPr>
            <w:r w:rsidRPr="00D632D3">
              <w:rPr>
                <w:b/>
                <w:bCs/>
                <w:color w:val="000000"/>
                <w:sz w:val="22"/>
                <w:szCs w:val="22"/>
                <w:lang w:val="es-CO" w:eastAsia="es-CO"/>
              </w:rPr>
              <w:t>37</w:t>
            </w:r>
          </w:p>
        </w:tc>
        <w:tc>
          <w:tcPr>
            <w:tcW w:w="1153" w:type="dxa"/>
            <w:tcBorders>
              <w:top w:val="nil"/>
              <w:left w:val="nil"/>
              <w:bottom w:val="single" w:sz="8" w:space="0" w:color="5B9BD5"/>
              <w:right w:val="single" w:sz="8" w:space="0" w:color="5B9BD5"/>
            </w:tcBorders>
            <w:shd w:val="clear" w:color="auto" w:fill="auto"/>
            <w:noWrap/>
            <w:vAlign w:val="center"/>
            <w:hideMark/>
          </w:tcPr>
          <w:p w14:paraId="1150322A" w14:textId="77777777" w:rsidR="00BB2940" w:rsidRPr="00D632D3" w:rsidRDefault="00BB2940" w:rsidP="00BB2940">
            <w:pPr>
              <w:jc w:val="center"/>
              <w:rPr>
                <w:b/>
                <w:bCs/>
                <w:color w:val="000000"/>
                <w:sz w:val="22"/>
                <w:szCs w:val="22"/>
                <w:lang w:val="es-CO" w:eastAsia="es-CO"/>
              </w:rPr>
            </w:pPr>
            <w:r w:rsidRPr="00D632D3">
              <w:rPr>
                <w:b/>
                <w:bCs/>
                <w:color w:val="000000"/>
                <w:sz w:val="22"/>
                <w:szCs w:val="22"/>
                <w:lang w:val="es-CO" w:eastAsia="es-CO"/>
              </w:rPr>
              <w:t>4.101</w:t>
            </w:r>
          </w:p>
        </w:tc>
      </w:tr>
    </w:tbl>
    <w:p w14:paraId="4F55ADC0" w14:textId="06C0D4EA" w:rsidR="00D632D3" w:rsidRDefault="00781CDA" w:rsidP="00BB2940">
      <w:pPr>
        <w:pStyle w:val="NormalWeb"/>
        <w:shd w:val="clear" w:color="auto" w:fill="FFFFFF"/>
        <w:spacing w:before="0" w:beforeAutospacing="0" w:after="0" w:afterAutospacing="0" w:line="255" w:lineRule="atLeast"/>
        <w:jc w:val="both"/>
        <w:rPr>
          <w:rFonts w:ascii="Arial" w:hAnsi="Arial" w:cs="Arial"/>
          <w:b/>
          <w:noProof/>
          <w:sz w:val="22"/>
          <w:szCs w:val="22"/>
          <w:lang w:val="es-MX"/>
        </w:rPr>
      </w:pPr>
      <w:r w:rsidRPr="00BB2940">
        <w:rPr>
          <w:rFonts w:ascii="Arial" w:hAnsi="Arial" w:cs="Arial"/>
          <w:b/>
          <w:noProof/>
          <w:sz w:val="20"/>
          <w:szCs w:val="20"/>
          <w:lang w:val="es-MX"/>
        </w:rPr>
        <w:t xml:space="preserve">Tabla No. 3. Comportamiento de radicación de PQRSDT </w:t>
      </w:r>
      <w:r w:rsidRPr="00BB2940">
        <w:rPr>
          <w:rFonts w:ascii="Arial" w:hAnsi="Arial" w:cs="Arial"/>
          <w:b/>
          <w:bCs/>
          <w:sz w:val="20"/>
          <w:szCs w:val="20"/>
        </w:rPr>
        <w:t xml:space="preserve">(Derechos de Petición, Quejas, Reclamos, Sugerencias, Denuncias y </w:t>
      </w:r>
      <w:r w:rsidR="00BE608D" w:rsidRPr="00BB2940">
        <w:rPr>
          <w:rFonts w:ascii="Arial" w:hAnsi="Arial" w:cs="Arial"/>
          <w:b/>
          <w:bCs/>
          <w:sz w:val="20"/>
          <w:szCs w:val="20"/>
        </w:rPr>
        <w:t>Trámites</w:t>
      </w:r>
      <w:r w:rsidRPr="00BB2940">
        <w:rPr>
          <w:rFonts w:ascii="Arial" w:hAnsi="Arial" w:cs="Arial"/>
          <w:b/>
          <w:bCs/>
          <w:sz w:val="20"/>
          <w:szCs w:val="20"/>
        </w:rPr>
        <w:t xml:space="preserve"> Ambientales) </w:t>
      </w:r>
      <w:r w:rsidRPr="00BB2940">
        <w:rPr>
          <w:rFonts w:ascii="Arial" w:hAnsi="Arial" w:cs="Arial"/>
          <w:b/>
          <w:noProof/>
          <w:sz w:val="20"/>
          <w:szCs w:val="20"/>
          <w:lang w:val="es-MX"/>
        </w:rPr>
        <w:t>por dependencias</w:t>
      </w:r>
      <w:r w:rsidR="00BB2940">
        <w:rPr>
          <w:rFonts w:ascii="Arial" w:hAnsi="Arial" w:cs="Arial"/>
          <w:b/>
          <w:noProof/>
          <w:sz w:val="20"/>
          <w:szCs w:val="20"/>
          <w:lang w:val="es-MX"/>
        </w:rPr>
        <w:t xml:space="preserve">. </w:t>
      </w:r>
    </w:p>
    <w:p w14:paraId="24F76F13" w14:textId="0A05B697" w:rsidR="00D632D3" w:rsidRDefault="00DD04C9" w:rsidP="00BE608D">
      <w:pPr>
        <w:pStyle w:val="NormalWeb"/>
        <w:shd w:val="clear" w:color="auto" w:fill="FFFFFF"/>
        <w:spacing w:before="240" w:beforeAutospacing="0" w:after="300" w:afterAutospacing="0" w:line="255" w:lineRule="atLeast"/>
        <w:jc w:val="both"/>
        <w:rPr>
          <w:rFonts w:ascii="Arial" w:hAnsi="Arial" w:cs="Arial"/>
          <w:b/>
          <w:noProof/>
          <w:sz w:val="22"/>
          <w:szCs w:val="22"/>
          <w:lang w:val="es-MX"/>
        </w:rPr>
      </w:pPr>
      <w:r>
        <w:rPr>
          <w:noProof/>
        </w:rPr>
        <w:drawing>
          <wp:inline distT="0" distB="0" distL="0" distR="0" wp14:anchorId="183A8046" wp14:editId="3853B76C">
            <wp:extent cx="5805805" cy="3545404"/>
            <wp:effectExtent l="0" t="0" r="4445" b="17145"/>
            <wp:docPr id="14" name="Gráfico 14">
              <a:extLst xmlns:a="http://schemas.openxmlformats.org/drawingml/2006/main">
                <a:ext uri="{FF2B5EF4-FFF2-40B4-BE49-F238E27FC236}">
                  <a16:creationId xmlns:a16="http://schemas.microsoft.com/office/drawing/2014/main" id="{38EA6252-3622-46C9-9168-BB2F3D83A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4AFBD4" w14:textId="77777777" w:rsidR="00850181" w:rsidRPr="00F25EBA" w:rsidRDefault="00781CDA" w:rsidP="00BE608D">
      <w:pPr>
        <w:spacing w:before="240"/>
        <w:jc w:val="both"/>
        <w:rPr>
          <w:color w:val="000000" w:themeColor="text1"/>
          <w:sz w:val="22"/>
          <w:szCs w:val="22"/>
        </w:rPr>
      </w:pPr>
      <w:r w:rsidRPr="00F25EBA">
        <w:rPr>
          <w:sz w:val="22"/>
          <w:szCs w:val="22"/>
        </w:rPr>
        <w:t xml:space="preserve">La Corporación Autónoma Regional del Valle del Cauca </w:t>
      </w:r>
      <w:r w:rsidR="00F22CCC" w:rsidRPr="00F25EBA">
        <w:rPr>
          <w:sz w:val="22"/>
          <w:szCs w:val="22"/>
        </w:rPr>
        <w:t xml:space="preserve">- </w:t>
      </w:r>
      <w:r w:rsidRPr="00F25EBA">
        <w:rPr>
          <w:sz w:val="22"/>
          <w:szCs w:val="22"/>
        </w:rPr>
        <w:t xml:space="preserve">CVC se encuentra organizada territorialmente en ocho (8) Direcciones Ambientales Regionales: DAR BRUT, DAR Centro Norte, DAR Centro Sur, DAR Norte, DAR Pacifico Este, DAR Pacifico Oeste, DAR </w:t>
      </w:r>
      <w:r w:rsidRPr="00F25EBA">
        <w:rPr>
          <w:sz w:val="22"/>
          <w:szCs w:val="22"/>
        </w:rPr>
        <w:lastRenderedPageBreak/>
        <w:t xml:space="preserve">Suroccidente y DAR Suroriente, esto con la </w:t>
      </w:r>
      <w:r w:rsidR="00F22CCC" w:rsidRPr="00F25EBA">
        <w:rPr>
          <w:sz w:val="22"/>
          <w:szCs w:val="22"/>
        </w:rPr>
        <w:t>f</w:t>
      </w:r>
      <w:r w:rsidRPr="00F25EBA">
        <w:rPr>
          <w:sz w:val="22"/>
          <w:szCs w:val="22"/>
        </w:rPr>
        <w:t xml:space="preserve">inalidad de darle facilidad y accesibilidad al Ciudadano para presentar </w:t>
      </w:r>
      <w:r w:rsidR="001B4C0B" w:rsidRPr="00F25EBA">
        <w:rPr>
          <w:sz w:val="22"/>
          <w:szCs w:val="22"/>
        </w:rPr>
        <w:t xml:space="preserve">sus diferentes trámites a saber: </w:t>
      </w:r>
      <w:r w:rsidRPr="00F25EBA">
        <w:rPr>
          <w:color w:val="000000" w:themeColor="text1"/>
          <w:sz w:val="22"/>
          <w:szCs w:val="22"/>
        </w:rPr>
        <w:t>Derechos de Petición, Quejas, Reclamos, Sugerencias, D</w:t>
      </w:r>
      <w:r w:rsidR="004109B3">
        <w:rPr>
          <w:color w:val="000000" w:themeColor="text1"/>
          <w:sz w:val="22"/>
          <w:szCs w:val="22"/>
        </w:rPr>
        <w:t xml:space="preserve">enuncias y Trámites Ambientales, </w:t>
      </w:r>
      <w:r w:rsidRPr="00F25EBA">
        <w:rPr>
          <w:color w:val="000000" w:themeColor="text1"/>
          <w:sz w:val="22"/>
          <w:szCs w:val="22"/>
        </w:rPr>
        <w:t>en cualquiera de estos canales de atención que ha dispuesto la</w:t>
      </w:r>
      <w:r w:rsidR="00E40251" w:rsidRPr="00F25EBA">
        <w:rPr>
          <w:color w:val="000000" w:themeColor="text1"/>
          <w:sz w:val="22"/>
          <w:szCs w:val="22"/>
        </w:rPr>
        <w:t xml:space="preserve"> </w:t>
      </w:r>
      <w:r w:rsidRPr="00F25EBA">
        <w:rPr>
          <w:color w:val="000000" w:themeColor="text1"/>
          <w:sz w:val="22"/>
          <w:szCs w:val="22"/>
        </w:rPr>
        <w:t>CVC para su recepción, lo cual ha permitido que haya un mayor acceso en cuanto a la radicación y</w:t>
      </w:r>
      <w:r w:rsidR="001B4C0B" w:rsidRPr="00F25EBA">
        <w:rPr>
          <w:color w:val="000000" w:themeColor="text1"/>
          <w:sz w:val="22"/>
          <w:szCs w:val="22"/>
        </w:rPr>
        <w:t xml:space="preserve"> efectiva </w:t>
      </w:r>
      <w:r w:rsidRPr="00F25EBA">
        <w:rPr>
          <w:color w:val="000000" w:themeColor="text1"/>
          <w:sz w:val="22"/>
          <w:szCs w:val="22"/>
        </w:rPr>
        <w:t>respuesta de sus requerimientos</w:t>
      </w:r>
      <w:r w:rsidR="00850181" w:rsidRPr="00F25EBA">
        <w:rPr>
          <w:color w:val="000000" w:themeColor="text1"/>
          <w:sz w:val="22"/>
          <w:szCs w:val="22"/>
        </w:rPr>
        <w:t>.</w:t>
      </w:r>
    </w:p>
    <w:p w14:paraId="6AABBC65" w14:textId="77777777" w:rsidR="00850181" w:rsidRPr="00F25EBA" w:rsidRDefault="00850181" w:rsidP="00781CDA">
      <w:pPr>
        <w:jc w:val="both"/>
        <w:rPr>
          <w:color w:val="000000" w:themeColor="text1"/>
          <w:sz w:val="22"/>
          <w:szCs w:val="22"/>
        </w:rPr>
      </w:pPr>
    </w:p>
    <w:p w14:paraId="59675A5D" w14:textId="704ECC80" w:rsidR="00781CDA" w:rsidRPr="00290EFB" w:rsidRDefault="007E2D37" w:rsidP="00781CDA">
      <w:pPr>
        <w:jc w:val="both"/>
        <w:rPr>
          <w:color w:val="FF0000"/>
          <w:sz w:val="22"/>
          <w:szCs w:val="22"/>
        </w:rPr>
      </w:pPr>
      <w:r w:rsidRPr="00F25EBA">
        <w:rPr>
          <w:color w:val="000000" w:themeColor="text1"/>
          <w:sz w:val="22"/>
          <w:szCs w:val="22"/>
        </w:rPr>
        <w:t>L</w:t>
      </w:r>
      <w:r w:rsidR="00E40251" w:rsidRPr="00F25EBA">
        <w:rPr>
          <w:color w:val="000000" w:themeColor="text1"/>
          <w:sz w:val="22"/>
          <w:szCs w:val="22"/>
        </w:rPr>
        <w:t>a Tabla No.</w:t>
      </w:r>
      <w:r w:rsidR="00C01547">
        <w:rPr>
          <w:color w:val="000000" w:themeColor="text1"/>
          <w:sz w:val="22"/>
          <w:szCs w:val="22"/>
        </w:rPr>
        <w:t xml:space="preserve"> </w:t>
      </w:r>
      <w:r w:rsidR="00850181" w:rsidRPr="00F25EBA">
        <w:rPr>
          <w:color w:val="000000" w:themeColor="text1"/>
          <w:sz w:val="22"/>
          <w:szCs w:val="22"/>
        </w:rPr>
        <w:t>3</w:t>
      </w:r>
      <w:r w:rsidR="006F11AF" w:rsidRPr="00F25EBA">
        <w:rPr>
          <w:color w:val="000000" w:themeColor="text1"/>
          <w:sz w:val="22"/>
          <w:szCs w:val="22"/>
        </w:rPr>
        <w:t xml:space="preserve"> </w:t>
      </w:r>
      <w:r w:rsidR="00D760F1" w:rsidRPr="00F25EBA">
        <w:rPr>
          <w:color w:val="000000" w:themeColor="text1"/>
          <w:sz w:val="22"/>
          <w:szCs w:val="22"/>
        </w:rPr>
        <w:t>refleja</w:t>
      </w:r>
      <w:r w:rsidR="006F11AF" w:rsidRPr="00F25EBA">
        <w:rPr>
          <w:color w:val="000000" w:themeColor="text1"/>
          <w:sz w:val="22"/>
          <w:szCs w:val="22"/>
        </w:rPr>
        <w:t xml:space="preserve"> l</w:t>
      </w:r>
      <w:r w:rsidR="007408F9">
        <w:rPr>
          <w:color w:val="000000" w:themeColor="text1"/>
          <w:sz w:val="22"/>
          <w:szCs w:val="22"/>
        </w:rPr>
        <w:t>os resultados obtenid</w:t>
      </w:r>
      <w:r w:rsidR="00A60A1C">
        <w:rPr>
          <w:color w:val="000000" w:themeColor="text1"/>
          <w:sz w:val="22"/>
          <w:szCs w:val="22"/>
        </w:rPr>
        <w:t xml:space="preserve">os para el Tercer </w:t>
      </w:r>
      <w:r w:rsidR="007408F9">
        <w:rPr>
          <w:color w:val="000000" w:themeColor="text1"/>
          <w:sz w:val="22"/>
          <w:szCs w:val="22"/>
        </w:rPr>
        <w:t>Trimestre de 2020</w:t>
      </w:r>
      <w:r w:rsidR="000400E6">
        <w:rPr>
          <w:color w:val="000000" w:themeColor="text1"/>
          <w:sz w:val="22"/>
          <w:szCs w:val="22"/>
        </w:rPr>
        <w:t xml:space="preserve">, </w:t>
      </w:r>
      <w:r w:rsidR="006F11AF" w:rsidRPr="00F25EBA">
        <w:rPr>
          <w:color w:val="000000" w:themeColor="text1"/>
          <w:sz w:val="22"/>
          <w:szCs w:val="22"/>
        </w:rPr>
        <w:t>en donde se evidencia la recepción de</w:t>
      </w:r>
      <w:r w:rsidR="009969D0">
        <w:rPr>
          <w:color w:val="000000" w:themeColor="text1"/>
          <w:sz w:val="22"/>
          <w:szCs w:val="22"/>
        </w:rPr>
        <w:t xml:space="preserve"> </w:t>
      </w:r>
      <w:r w:rsidR="00A60A1C">
        <w:rPr>
          <w:b/>
          <w:color w:val="000000" w:themeColor="text1"/>
          <w:sz w:val="22"/>
          <w:szCs w:val="22"/>
        </w:rPr>
        <w:t xml:space="preserve">3137 </w:t>
      </w:r>
      <w:r w:rsidR="00DF5C47" w:rsidRPr="00F25EBA">
        <w:rPr>
          <w:b/>
          <w:color w:val="000000" w:themeColor="text1"/>
          <w:sz w:val="22"/>
          <w:szCs w:val="22"/>
        </w:rPr>
        <w:t xml:space="preserve">PQRSDT </w:t>
      </w:r>
      <w:r w:rsidR="000400E6">
        <w:rPr>
          <w:color w:val="000000" w:themeColor="text1"/>
          <w:sz w:val="22"/>
          <w:szCs w:val="22"/>
        </w:rPr>
        <w:t>ante</w:t>
      </w:r>
      <w:r w:rsidR="00DF5C47" w:rsidRPr="00F25EBA">
        <w:rPr>
          <w:color w:val="000000" w:themeColor="text1"/>
          <w:sz w:val="22"/>
          <w:szCs w:val="22"/>
        </w:rPr>
        <w:t xml:space="preserve"> las </w:t>
      </w:r>
      <w:r w:rsidR="00DF5C47" w:rsidRPr="00F25EBA">
        <w:rPr>
          <w:sz w:val="22"/>
          <w:szCs w:val="22"/>
        </w:rPr>
        <w:t>Direcc</w:t>
      </w:r>
      <w:r w:rsidR="00031383" w:rsidRPr="00F25EBA">
        <w:rPr>
          <w:sz w:val="22"/>
          <w:szCs w:val="22"/>
        </w:rPr>
        <w:t>iones Ambientales Regionales,</w:t>
      </w:r>
      <w:r w:rsidR="00DF5C47" w:rsidRPr="00F25EBA">
        <w:rPr>
          <w:sz w:val="22"/>
          <w:szCs w:val="22"/>
        </w:rPr>
        <w:t xml:space="preserve"> que corresponde</w:t>
      </w:r>
      <w:r w:rsidR="00031383" w:rsidRPr="00F25EBA">
        <w:rPr>
          <w:sz w:val="22"/>
          <w:szCs w:val="22"/>
        </w:rPr>
        <w:t>n</w:t>
      </w:r>
      <w:r w:rsidR="00DF5C47" w:rsidRPr="00F25EBA">
        <w:rPr>
          <w:sz w:val="22"/>
          <w:szCs w:val="22"/>
        </w:rPr>
        <w:t xml:space="preserve"> al </w:t>
      </w:r>
      <w:r w:rsidR="00B37964">
        <w:rPr>
          <w:b/>
          <w:sz w:val="22"/>
          <w:szCs w:val="22"/>
        </w:rPr>
        <w:t xml:space="preserve">76.49 </w:t>
      </w:r>
      <w:r w:rsidR="00DF5C47" w:rsidRPr="00892E64">
        <w:rPr>
          <w:b/>
          <w:sz w:val="22"/>
          <w:szCs w:val="22"/>
        </w:rPr>
        <w:t xml:space="preserve">% </w:t>
      </w:r>
      <w:r w:rsidR="00DF5C47" w:rsidRPr="00892E64">
        <w:rPr>
          <w:sz w:val="22"/>
          <w:szCs w:val="22"/>
        </w:rPr>
        <w:t xml:space="preserve">del </w:t>
      </w:r>
      <w:r w:rsidR="00781CDA" w:rsidRPr="00892E64">
        <w:rPr>
          <w:sz w:val="22"/>
          <w:szCs w:val="22"/>
        </w:rPr>
        <w:t xml:space="preserve">total </w:t>
      </w:r>
      <w:r w:rsidR="00A60A1C">
        <w:rPr>
          <w:b/>
          <w:sz w:val="22"/>
          <w:szCs w:val="22"/>
        </w:rPr>
        <w:t>4.101</w:t>
      </w:r>
      <w:r w:rsidR="000400E6" w:rsidRPr="00892E64">
        <w:rPr>
          <w:b/>
          <w:sz w:val="22"/>
          <w:szCs w:val="22"/>
        </w:rPr>
        <w:t xml:space="preserve"> </w:t>
      </w:r>
      <w:r w:rsidR="000B2B52" w:rsidRPr="00892E64">
        <w:rPr>
          <w:sz w:val="22"/>
          <w:szCs w:val="22"/>
        </w:rPr>
        <w:t>solicitudes</w:t>
      </w:r>
      <w:r w:rsidR="00850181" w:rsidRPr="00892E64">
        <w:rPr>
          <w:sz w:val="22"/>
          <w:szCs w:val="22"/>
        </w:rPr>
        <w:t xml:space="preserve"> radicadas</w:t>
      </w:r>
      <w:r w:rsidR="00781CDA" w:rsidRPr="00892E64">
        <w:rPr>
          <w:sz w:val="22"/>
          <w:szCs w:val="22"/>
        </w:rPr>
        <w:t>.</w:t>
      </w:r>
      <w:r w:rsidR="00290EFB" w:rsidRPr="00892E64">
        <w:rPr>
          <w:sz w:val="22"/>
          <w:szCs w:val="22"/>
        </w:rPr>
        <w:t xml:space="preserve"> </w:t>
      </w:r>
    </w:p>
    <w:p w14:paraId="6D027C4C" w14:textId="77777777" w:rsidR="00F22CCC" w:rsidRPr="00F25EBA" w:rsidRDefault="00F22CCC" w:rsidP="00781CDA">
      <w:pPr>
        <w:jc w:val="both"/>
        <w:rPr>
          <w:b/>
          <w:color w:val="000000" w:themeColor="text1"/>
          <w:sz w:val="22"/>
          <w:szCs w:val="22"/>
        </w:rPr>
      </w:pPr>
    </w:p>
    <w:p w14:paraId="136759A3" w14:textId="61BBA950" w:rsidR="004D0044" w:rsidRPr="00AC669C" w:rsidRDefault="003A57DD" w:rsidP="007B14C3">
      <w:pPr>
        <w:jc w:val="both"/>
        <w:rPr>
          <w:color w:val="FF0000"/>
          <w:sz w:val="22"/>
          <w:szCs w:val="22"/>
        </w:rPr>
      </w:pPr>
      <w:r w:rsidRPr="00AC669C">
        <w:rPr>
          <w:sz w:val="22"/>
          <w:szCs w:val="22"/>
        </w:rPr>
        <w:t>Para las áreas centrales de la Corporación, se recibieron en total</w:t>
      </w:r>
      <w:r w:rsidR="00B37964" w:rsidRPr="00AC669C">
        <w:rPr>
          <w:sz w:val="22"/>
          <w:szCs w:val="22"/>
        </w:rPr>
        <w:t xml:space="preserve"> 964</w:t>
      </w:r>
      <w:r w:rsidR="00242EDC" w:rsidRPr="00AC669C">
        <w:rPr>
          <w:sz w:val="22"/>
          <w:szCs w:val="22"/>
        </w:rPr>
        <w:t xml:space="preserve"> </w:t>
      </w:r>
      <w:r w:rsidR="001662B1" w:rsidRPr="00AC669C">
        <w:rPr>
          <w:sz w:val="22"/>
          <w:szCs w:val="22"/>
        </w:rPr>
        <w:t>PQR</w:t>
      </w:r>
      <w:r w:rsidR="00242EDC" w:rsidRPr="00AC669C">
        <w:rPr>
          <w:sz w:val="22"/>
          <w:szCs w:val="22"/>
        </w:rPr>
        <w:t>S</w:t>
      </w:r>
      <w:r w:rsidR="001662B1" w:rsidRPr="00AC669C">
        <w:rPr>
          <w:sz w:val="22"/>
          <w:szCs w:val="22"/>
        </w:rPr>
        <w:t xml:space="preserve">DT, lo que corresponde al </w:t>
      </w:r>
      <w:r w:rsidR="00B37964" w:rsidRPr="00AC669C">
        <w:rPr>
          <w:b/>
          <w:sz w:val="22"/>
          <w:szCs w:val="22"/>
        </w:rPr>
        <w:t>23.50%</w:t>
      </w:r>
      <w:r w:rsidR="00892E64" w:rsidRPr="00AC669C">
        <w:rPr>
          <w:b/>
          <w:sz w:val="22"/>
          <w:szCs w:val="22"/>
        </w:rPr>
        <w:t xml:space="preserve"> </w:t>
      </w:r>
      <w:r w:rsidR="00F23483" w:rsidRPr="00AC669C">
        <w:rPr>
          <w:sz w:val="22"/>
          <w:szCs w:val="22"/>
        </w:rPr>
        <w:t>de los casos presentados</w:t>
      </w:r>
      <w:r w:rsidR="00733CC8" w:rsidRPr="00AC669C">
        <w:rPr>
          <w:sz w:val="22"/>
          <w:szCs w:val="22"/>
        </w:rPr>
        <w:t>.</w:t>
      </w:r>
      <w:r w:rsidR="001C0FD6" w:rsidRPr="00AC669C">
        <w:rPr>
          <w:sz w:val="22"/>
          <w:szCs w:val="22"/>
        </w:rPr>
        <w:t xml:space="preserve"> </w:t>
      </w:r>
    </w:p>
    <w:p w14:paraId="7EE67696" w14:textId="77777777" w:rsidR="009A548D" w:rsidRPr="00AC669C" w:rsidRDefault="009A548D" w:rsidP="007B14C3">
      <w:pPr>
        <w:jc w:val="both"/>
        <w:rPr>
          <w:b/>
          <w:noProof/>
          <w:sz w:val="22"/>
          <w:szCs w:val="22"/>
          <w:lang w:val="es-MX"/>
        </w:rPr>
      </w:pPr>
    </w:p>
    <w:p w14:paraId="6A60576B" w14:textId="77777777" w:rsidR="00E462E7" w:rsidRPr="00AC669C" w:rsidRDefault="00781CDA" w:rsidP="00781CDA">
      <w:pPr>
        <w:keepNext/>
        <w:tabs>
          <w:tab w:val="right" w:pos="8505"/>
        </w:tabs>
        <w:spacing w:after="60"/>
        <w:ind w:left="37" w:right="97"/>
        <w:jc w:val="both"/>
        <w:rPr>
          <w:b/>
          <w:noProof/>
          <w:sz w:val="22"/>
          <w:szCs w:val="22"/>
          <w:lang w:val="es-MX"/>
        </w:rPr>
      </w:pPr>
      <w:r w:rsidRPr="00AC669C">
        <w:rPr>
          <w:b/>
          <w:noProof/>
          <w:sz w:val="22"/>
          <w:szCs w:val="22"/>
          <w:lang w:val="es-MX"/>
        </w:rPr>
        <w:t>Tabla No. 4. Denuncias por tipos de actos contra los recursos naturales</w:t>
      </w:r>
    </w:p>
    <w:tbl>
      <w:tblPr>
        <w:tblW w:w="8400" w:type="dxa"/>
        <w:tblInd w:w="-10" w:type="dxa"/>
        <w:tblCellMar>
          <w:left w:w="70" w:type="dxa"/>
          <w:right w:w="70" w:type="dxa"/>
        </w:tblCellMar>
        <w:tblLook w:val="04A0" w:firstRow="1" w:lastRow="0" w:firstColumn="1" w:lastColumn="0" w:noHBand="0" w:noVBand="1"/>
      </w:tblPr>
      <w:tblGrid>
        <w:gridCol w:w="5260"/>
        <w:gridCol w:w="2080"/>
        <w:gridCol w:w="1060"/>
      </w:tblGrid>
      <w:tr w:rsidR="008764D0" w:rsidRPr="008764D0" w14:paraId="7471B77D" w14:textId="77777777" w:rsidTr="008764D0">
        <w:trPr>
          <w:trHeight w:val="300"/>
        </w:trPr>
        <w:tc>
          <w:tcPr>
            <w:tcW w:w="5260" w:type="dxa"/>
            <w:tcBorders>
              <w:top w:val="single" w:sz="8" w:space="0" w:color="5B9BD5"/>
              <w:left w:val="single" w:sz="8" w:space="0" w:color="5B9BD5"/>
              <w:bottom w:val="single" w:sz="4" w:space="0" w:color="5B9BD5"/>
              <w:right w:val="single" w:sz="4" w:space="0" w:color="5B9BD5"/>
            </w:tcBorders>
            <w:shd w:val="clear" w:color="5B9BD5" w:fill="5B9BD5"/>
            <w:noWrap/>
            <w:vAlign w:val="bottom"/>
            <w:hideMark/>
          </w:tcPr>
          <w:p w14:paraId="7AA3E076" w14:textId="77777777" w:rsidR="008764D0" w:rsidRPr="008764D0" w:rsidRDefault="008764D0" w:rsidP="008764D0">
            <w:pPr>
              <w:rPr>
                <w:rFonts w:ascii="Arial Narrow" w:hAnsi="Arial Narrow" w:cs="Times New Roman"/>
                <w:b/>
                <w:bCs/>
                <w:color w:val="FFFFFF"/>
                <w:sz w:val="20"/>
                <w:szCs w:val="20"/>
                <w:lang w:val="es-CO" w:eastAsia="es-CO"/>
              </w:rPr>
            </w:pPr>
            <w:r w:rsidRPr="008764D0">
              <w:rPr>
                <w:rFonts w:ascii="Arial Narrow" w:hAnsi="Arial Narrow" w:cs="Times New Roman"/>
                <w:b/>
                <w:bCs/>
                <w:color w:val="FFFFFF"/>
                <w:sz w:val="20"/>
                <w:szCs w:val="20"/>
                <w:lang w:val="es-CO" w:eastAsia="es-CO"/>
              </w:rPr>
              <w:t>TIPO DENUNCIA</w:t>
            </w:r>
          </w:p>
        </w:tc>
        <w:tc>
          <w:tcPr>
            <w:tcW w:w="2080" w:type="dxa"/>
            <w:tcBorders>
              <w:top w:val="single" w:sz="8" w:space="0" w:color="5B9BD5"/>
              <w:left w:val="nil"/>
              <w:bottom w:val="single" w:sz="4" w:space="0" w:color="5B9BD5"/>
              <w:right w:val="single" w:sz="4" w:space="0" w:color="5B9BD5"/>
            </w:tcBorders>
            <w:shd w:val="clear" w:color="5B9BD5" w:fill="5B9BD5"/>
            <w:vAlign w:val="center"/>
            <w:hideMark/>
          </w:tcPr>
          <w:p w14:paraId="7BE705B3" w14:textId="77777777" w:rsidR="008764D0" w:rsidRPr="008764D0" w:rsidRDefault="008764D0" w:rsidP="008764D0">
            <w:pPr>
              <w:jc w:val="center"/>
              <w:rPr>
                <w:rFonts w:ascii="Arial Narrow" w:hAnsi="Arial Narrow" w:cs="Times New Roman"/>
                <w:b/>
                <w:bCs/>
                <w:color w:val="FFFFFF"/>
                <w:sz w:val="20"/>
                <w:szCs w:val="20"/>
                <w:lang w:val="es-CO" w:eastAsia="es-CO"/>
              </w:rPr>
            </w:pPr>
            <w:r w:rsidRPr="008764D0">
              <w:rPr>
                <w:rFonts w:ascii="Arial Narrow" w:hAnsi="Arial Narrow" w:cs="Times New Roman"/>
                <w:b/>
                <w:bCs/>
                <w:color w:val="FFFFFF"/>
                <w:sz w:val="20"/>
                <w:szCs w:val="20"/>
                <w:lang w:val="es-CO" w:eastAsia="es-CO"/>
              </w:rPr>
              <w:t>No de casos</w:t>
            </w:r>
          </w:p>
        </w:tc>
        <w:tc>
          <w:tcPr>
            <w:tcW w:w="1060" w:type="dxa"/>
            <w:tcBorders>
              <w:top w:val="single" w:sz="8" w:space="0" w:color="5B9BD5"/>
              <w:left w:val="nil"/>
              <w:bottom w:val="single" w:sz="4" w:space="0" w:color="5B9BD5"/>
              <w:right w:val="single" w:sz="8" w:space="0" w:color="5B9BD5"/>
            </w:tcBorders>
            <w:shd w:val="clear" w:color="5B9BD5" w:fill="5B9BD5"/>
            <w:noWrap/>
            <w:vAlign w:val="center"/>
            <w:hideMark/>
          </w:tcPr>
          <w:p w14:paraId="68D2A786" w14:textId="77777777" w:rsidR="008764D0" w:rsidRPr="008764D0" w:rsidRDefault="008764D0" w:rsidP="008764D0">
            <w:pPr>
              <w:jc w:val="center"/>
              <w:rPr>
                <w:rFonts w:ascii="Arial Narrow" w:hAnsi="Arial Narrow" w:cs="Times New Roman"/>
                <w:b/>
                <w:bCs/>
                <w:color w:val="FFFFFF"/>
                <w:sz w:val="20"/>
                <w:szCs w:val="20"/>
                <w:lang w:val="es-CO" w:eastAsia="es-CO"/>
              </w:rPr>
            </w:pPr>
            <w:r w:rsidRPr="008764D0">
              <w:rPr>
                <w:rFonts w:ascii="Arial Narrow" w:hAnsi="Arial Narrow" w:cs="Times New Roman"/>
                <w:b/>
                <w:bCs/>
                <w:color w:val="FFFFFF"/>
                <w:sz w:val="20"/>
                <w:szCs w:val="20"/>
                <w:lang w:val="es-CO" w:eastAsia="es-CO"/>
              </w:rPr>
              <w:t>%</w:t>
            </w:r>
          </w:p>
        </w:tc>
      </w:tr>
      <w:tr w:rsidR="008764D0" w:rsidRPr="008764D0" w14:paraId="08D47EAA" w14:textId="77777777" w:rsidTr="008764D0">
        <w:trPr>
          <w:trHeight w:val="300"/>
        </w:trPr>
        <w:tc>
          <w:tcPr>
            <w:tcW w:w="5260" w:type="dxa"/>
            <w:tcBorders>
              <w:top w:val="nil"/>
              <w:left w:val="single" w:sz="8" w:space="0" w:color="5B9BD5"/>
              <w:bottom w:val="single" w:sz="4" w:space="0" w:color="5B9BD5"/>
              <w:right w:val="single" w:sz="4" w:space="0" w:color="5B9BD5"/>
            </w:tcBorders>
            <w:shd w:val="clear" w:color="auto" w:fill="auto"/>
            <w:noWrap/>
            <w:vAlign w:val="bottom"/>
            <w:hideMark/>
          </w:tcPr>
          <w:p w14:paraId="49992142" w14:textId="77777777" w:rsidR="008764D0" w:rsidRPr="008764D0" w:rsidRDefault="008764D0" w:rsidP="008764D0">
            <w:pP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AFECTACIÓN RECURSO BOSQUE</w:t>
            </w:r>
          </w:p>
        </w:tc>
        <w:tc>
          <w:tcPr>
            <w:tcW w:w="2080" w:type="dxa"/>
            <w:tcBorders>
              <w:top w:val="nil"/>
              <w:left w:val="nil"/>
              <w:bottom w:val="single" w:sz="4" w:space="0" w:color="5B9BD5"/>
              <w:right w:val="single" w:sz="4" w:space="0" w:color="5B9BD5"/>
            </w:tcBorders>
            <w:shd w:val="clear" w:color="auto" w:fill="auto"/>
            <w:noWrap/>
            <w:vAlign w:val="center"/>
            <w:hideMark/>
          </w:tcPr>
          <w:p w14:paraId="129DBBB8"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167</w:t>
            </w:r>
          </w:p>
        </w:tc>
        <w:tc>
          <w:tcPr>
            <w:tcW w:w="1060" w:type="dxa"/>
            <w:tcBorders>
              <w:top w:val="nil"/>
              <w:left w:val="nil"/>
              <w:bottom w:val="single" w:sz="4" w:space="0" w:color="5B9BD5"/>
              <w:right w:val="single" w:sz="8" w:space="0" w:color="5B9BD5"/>
            </w:tcBorders>
            <w:shd w:val="clear" w:color="auto" w:fill="auto"/>
            <w:noWrap/>
            <w:vAlign w:val="center"/>
            <w:hideMark/>
          </w:tcPr>
          <w:p w14:paraId="4837340C"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29,20%</w:t>
            </w:r>
          </w:p>
        </w:tc>
      </w:tr>
      <w:tr w:rsidR="008764D0" w:rsidRPr="008764D0" w14:paraId="049218AA" w14:textId="77777777" w:rsidTr="008764D0">
        <w:trPr>
          <w:trHeight w:val="300"/>
        </w:trPr>
        <w:tc>
          <w:tcPr>
            <w:tcW w:w="5260" w:type="dxa"/>
            <w:tcBorders>
              <w:top w:val="nil"/>
              <w:left w:val="single" w:sz="8" w:space="0" w:color="5B9BD5"/>
              <w:bottom w:val="single" w:sz="4" w:space="0" w:color="5B9BD5"/>
              <w:right w:val="single" w:sz="4" w:space="0" w:color="5B9BD5"/>
            </w:tcBorders>
            <w:shd w:val="clear" w:color="auto" w:fill="auto"/>
            <w:noWrap/>
            <w:vAlign w:val="bottom"/>
            <w:hideMark/>
          </w:tcPr>
          <w:p w14:paraId="5B0BEC1D" w14:textId="77777777" w:rsidR="008764D0" w:rsidRPr="008764D0" w:rsidRDefault="008764D0" w:rsidP="008764D0">
            <w:pP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AFECTACIÓN RECURSO SUELO</w:t>
            </w:r>
          </w:p>
        </w:tc>
        <w:tc>
          <w:tcPr>
            <w:tcW w:w="2080" w:type="dxa"/>
            <w:tcBorders>
              <w:top w:val="nil"/>
              <w:left w:val="nil"/>
              <w:bottom w:val="single" w:sz="4" w:space="0" w:color="5B9BD5"/>
              <w:right w:val="single" w:sz="4" w:space="0" w:color="5B9BD5"/>
            </w:tcBorders>
            <w:shd w:val="clear" w:color="auto" w:fill="auto"/>
            <w:noWrap/>
            <w:vAlign w:val="center"/>
            <w:hideMark/>
          </w:tcPr>
          <w:p w14:paraId="736E02C0"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82</w:t>
            </w:r>
          </w:p>
        </w:tc>
        <w:tc>
          <w:tcPr>
            <w:tcW w:w="1060" w:type="dxa"/>
            <w:tcBorders>
              <w:top w:val="nil"/>
              <w:left w:val="nil"/>
              <w:bottom w:val="single" w:sz="4" w:space="0" w:color="5B9BD5"/>
              <w:right w:val="single" w:sz="8" w:space="0" w:color="5B9BD5"/>
            </w:tcBorders>
            <w:shd w:val="clear" w:color="auto" w:fill="auto"/>
            <w:noWrap/>
            <w:vAlign w:val="center"/>
            <w:hideMark/>
          </w:tcPr>
          <w:p w14:paraId="5E6C875E"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14,34%</w:t>
            </w:r>
          </w:p>
        </w:tc>
      </w:tr>
      <w:tr w:rsidR="008764D0" w:rsidRPr="008764D0" w14:paraId="6E6E0850" w14:textId="77777777" w:rsidTr="008764D0">
        <w:trPr>
          <w:trHeight w:val="300"/>
        </w:trPr>
        <w:tc>
          <w:tcPr>
            <w:tcW w:w="5260" w:type="dxa"/>
            <w:tcBorders>
              <w:top w:val="nil"/>
              <w:left w:val="single" w:sz="8" w:space="0" w:color="5B9BD5"/>
              <w:bottom w:val="single" w:sz="4" w:space="0" w:color="5B9BD5"/>
              <w:right w:val="single" w:sz="4" w:space="0" w:color="5B9BD5"/>
            </w:tcBorders>
            <w:shd w:val="clear" w:color="auto" w:fill="auto"/>
            <w:noWrap/>
            <w:vAlign w:val="bottom"/>
            <w:hideMark/>
          </w:tcPr>
          <w:p w14:paraId="73C8DA5E" w14:textId="77777777" w:rsidR="008764D0" w:rsidRPr="008764D0" w:rsidRDefault="008764D0" w:rsidP="008764D0">
            <w:pP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CONTAMINACIÓN ATMOSFÉRICA</w:t>
            </w:r>
          </w:p>
        </w:tc>
        <w:tc>
          <w:tcPr>
            <w:tcW w:w="2080" w:type="dxa"/>
            <w:tcBorders>
              <w:top w:val="nil"/>
              <w:left w:val="nil"/>
              <w:bottom w:val="single" w:sz="4" w:space="0" w:color="5B9BD5"/>
              <w:right w:val="single" w:sz="4" w:space="0" w:color="5B9BD5"/>
            </w:tcBorders>
            <w:shd w:val="clear" w:color="auto" w:fill="auto"/>
            <w:noWrap/>
            <w:vAlign w:val="center"/>
            <w:hideMark/>
          </w:tcPr>
          <w:p w14:paraId="7B6E3338"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77</w:t>
            </w:r>
          </w:p>
        </w:tc>
        <w:tc>
          <w:tcPr>
            <w:tcW w:w="1060" w:type="dxa"/>
            <w:tcBorders>
              <w:top w:val="nil"/>
              <w:left w:val="nil"/>
              <w:bottom w:val="single" w:sz="4" w:space="0" w:color="5B9BD5"/>
              <w:right w:val="single" w:sz="8" w:space="0" w:color="5B9BD5"/>
            </w:tcBorders>
            <w:shd w:val="clear" w:color="auto" w:fill="auto"/>
            <w:noWrap/>
            <w:vAlign w:val="center"/>
            <w:hideMark/>
          </w:tcPr>
          <w:p w14:paraId="4DAFDAE9"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13,46%</w:t>
            </w:r>
          </w:p>
        </w:tc>
      </w:tr>
      <w:tr w:rsidR="008764D0" w:rsidRPr="008764D0" w14:paraId="5D4EA7C0" w14:textId="77777777" w:rsidTr="008764D0">
        <w:trPr>
          <w:trHeight w:val="300"/>
        </w:trPr>
        <w:tc>
          <w:tcPr>
            <w:tcW w:w="5260" w:type="dxa"/>
            <w:tcBorders>
              <w:top w:val="nil"/>
              <w:left w:val="single" w:sz="8" w:space="0" w:color="5B9BD5"/>
              <w:bottom w:val="single" w:sz="4" w:space="0" w:color="5B9BD5"/>
              <w:right w:val="single" w:sz="4" w:space="0" w:color="5B9BD5"/>
            </w:tcBorders>
            <w:shd w:val="clear" w:color="auto" w:fill="auto"/>
            <w:noWrap/>
            <w:vAlign w:val="bottom"/>
            <w:hideMark/>
          </w:tcPr>
          <w:p w14:paraId="0E41E5F1" w14:textId="77777777" w:rsidR="008764D0" w:rsidRPr="008764D0" w:rsidRDefault="008764D0" w:rsidP="008764D0">
            <w:pP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CONTAMINACIÓN HIDRICA</w:t>
            </w:r>
          </w:p>
        </w:tc>
        <w:tc>
          <w:tcPr>
            <w:tcW w:w="2080" w:type="dxa"/>
            <w:tcBorders>
              <w:top w:val="nil"/>
              <w:left w:val="nil"/>
              <w:bottom w:val="single" w:sz="4" w:space="0" w:color="5B9BD5"/>
              <w:right w:val="single" w:sz="4" w:space="0" w:color="5B9BD5"/>
            </w:tcBorders>
            <w:shd w:val="clear" w:color="auto" w:fill="auto"/>
            <w:noWrap/>
            <w:vAlign w:val="center"/>
            <w:hideMark/>
          </w:tcPr>
          <w:p w14:paraId="111F1237"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188</w:t>
            </w:r>
          </w:p>
        </w:tc>
        <w:tc>
          <w:tcPr>
            <w:tcW w:w="1060" w:type="dxa"/>
            <w:tcBorders>
              <w:top w:val="nil"/>
              <w:left w:val="nil"/>
              <w:bottom w:val="single" w:sz="4" w:space="0" w:color="5B9BD5"/>
              <w:right w:val="single" w:sz="8" w:space="0" w:color="5B9BD5"/>
            </w:tcBorders>
            <w:shd w:val="clear" w:color="auto" w:fill="auto"/>
            <w:noWrap/>
            <w:vAlign w:val="center"/>
            <w:hideMark/>
          </w:tcPr>
          <w:p w14:paraId="700A7C47"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32,87%</w:t>
            </w:r>
          </w:p>
        </w:tc>
      </w:tr>
      <w:tr w:rsidR="008764D0" w:rsidRPr="008764D0" w14:paraId="07F15C80" w14:textId="77777777" w:rsidTr="008764D0">
        <w:trPr>
          <w:trHeight w:val="300"/>
        </w:trPr>
        <w:tc>
          <w:tcPr>
            <w:tcW w:w="5260" w:type="dxa"/>
            <w:tcBorders>
              <w:top w:val="nil"/>
              <w:left w:val="single" w:sz="8" w:space="0" w:color="5B9BD5"/>
              <w:bottom w:val="single" w:sz="4" w:space="0" w:color="5B9BD5"/>
              <w:right w:val="single" w:sz="4" w:space="0" w:color="5B9BD5"/>
            </w:tcBorders>
            <w:shd w:val="clear" w:color="auto" w:fill="auto"/>
            <w:noWrap/>
            <w:vAlign w:val="bottom"/>
            <w:hideMark/>
          </w:tcPr>
          <w:p w14:paraId="2D86699C" w14:textId="77777777" w:rsidR="008764D0" w:rsidRPr="008764D0" w:rsidRDefault="008764D0" w:rsidP="008764D0">
            <w:pP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INFRACCIONES CONTRA EL RECURSO FAUNA</w:t>
            </w:r>
          </w:p>
        </w:tc>
        <w:tc>
          <w:tcPr>
            <w:tcW w:w="2080" w:type="dxa"/>
            <w:tcBorders>
              <w:top w:val="nil"/>
              <w:left w:val="nil"/>
              <w:bottom w:val="single" w:sz="4" w:space="0" w:color="5B9BD5"/>
              <w:right w:val="single" w:sz="4" w:space="0" w:color="5B9BD5"/>
            </w:tcBorders>
            <w:shd w:val="clear" w:color="auto" w:fill="auto"/>
            <w:noWrap/>
            <w:vAlign w:val="center"/>
            <w:hideMark/>
          </w:tcPr>
          <w:p w14:paraId="188E5EFD"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18</w:t>
            </w:r>
          </w:p>
        </w:tc>
        <w:tc>
          <w:tcPr>
            <w:tcW w:w="1060" w:type="dxa"/>
            <w:tcBorders>
              <w:top w:val="nil"/>
              <w:left w:val="nil"/>
              <w:bottom w:val="single" w:sz="4" w:space="0" w:color="5B9BD5"/>
              <w:right w:val="single" w:sz="8" w:space="0" w:color="5B9BD5"/>
            </w:tcBorders>
            <w:shd w:val="clear" w:color="auto" w:fill="auto"/>
            <w:noWrap/>
            <w:vAlign w:val="center"/>
            <w:hideMark/>
          </w:tcPr>
          <w:p w14:paraId="28DED72B"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3,15%</w:t>
            </w:r>
          </w:p>
        </w:tc>
      </w:tr>
      <w:tr w:rsidR="008764D0" w:rsidRPr="008764D0" w14:paraId="64D28AF5" w14:textId="77777777" w:rsidTr="008764D0">
        <w:trPr>
          <w:trHeight w:val="300"/>
        </w:trPr>
        <w:tc>
          <w:tcPr>
            <w:tcW w:w="5260" w:type="dxa"/>
            <w:tcBorders>
              <w:top w:val="nil"/>
              <w:left w:val="single" w:sz="8" w:space="0" w:color="5B9BD5"/>
              <w:bottom w:val="single" w:sz="4" w:space="0" w:color="5B9BD5"/>
              <w:right w:val="single" w:sz="4" w:space="0" w:color="5B9BD5"/>
            </w:tcBorders>
            <w:shd w:val="clear" w:color="auto" w:fill="auto"/>
            <w:noWrap/>
            <w:vAlign w:val="bottom"/>
            <w:hideMark/>
          </w:tcPr>
          <w:p w14:paraId="51763FBD" w14:textId="77777777" w:rsidR="008764D0" w:rsidRPr="008764D0" w:rsidRDefault="008764D0" w:rsidP="008764D0">
            <w:pP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INFRACCIONES CONTRA EL RECURSO PAISAJE</w:t>
            </w:r>
          </w:p>
        </w:tc>
        <w:tc>
          <w:tcPr>
            <w:tcW w:w="2080" w:type="dxa"/>
            <w:tcBorders>
              <w:top w:val="nil"/>
              <w:left w:val="nil"/>
              <w:bottom w:val="single" w:sz="4" w:space="0" w:color="5B9BD5"/>
              <w:right w:val="single" w:sz="4" w:space="0" w:color="5B9BD5"/>
            </w:tcBorders>
            <w:shd w:val="clear" w:color="auto" w:fill="auto"/>
            <w:noWrap/>
            <w:vAlign w:val="center"/>
            <w:hideMark/>
          </w:tcPr>
          <w:p w14:paraId="40781A10"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2</w:t>
            </w:r>
          </w:p>
        </w:tc>
        <w:tc>
          <w:tcPr>
            <w:tcW w:w="1060" w:type="dxa"/>
            <w:tcBorders>
              <w:top w:val="nil"/>
              <w:left w:val="nil"/>
              <w:bottom w:val="single" w:sz="4" w:space="0" w:color="5B9BD5"/>
              <w:right w:val="single" w:sz="8" w:space="0" w:color="5B9BD5"/>
            </w:tcBorders>
            <w:shd w:val="clear" w:color="auto" w:fill="auto"/>
            <w:noWrap/>
            <w:vAlign w:val="center"/>
            <w:hideMark/>
          </w:tcPr>
          <w:p w14:paraId="5A8CC0F0"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0,35%</w:t>
            </w:r>
          </w:p>
        </w:tc>
      </w:tr>
      <w:tr w:rsidR="008764D0" w:rsidRPr="008764D0" w14:paraId="5C126186" w14:textId="77777777" w:rsidTr="008764D0">
        <w:trPr>
          <w:trHeight w:val="300"/>
        </w:trPr>
        <w:tc>
          <w:tcPr>
            <w:tcW w:w="5260" w:type="dxa"/>
            <w:tcBorders>
              <w:top w:val="nil"/>
              <w:left w:val="single" w:sz="8" w:space="0" w:color="5B9BD5"/>
              <w:bottom w:val="single" w:sz="4" w:space="0" w:color="5B9BD5"/>
              <w:right w:val="single" w:sz="4" w:space="0" w:color="5B9BD5"/>
            </w:tcBorders>
            <w:shd w:val="clear" w:color="auto" w:fill="auto"/>
            <w:noWrap/>
            <w:vAlign w:val="bottom"/>
            <w:hideMark/>
          </w:tcPr>
          <w:p w14:paraId="7C29B5B0" w14:textId="77777777" w:rsidR="008764D0" w:rsidRPr="008764D0" w:rsidRDefault="008764D0" w:rsidP="008764D0">
            <w:pP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INFRACCIONES CONTRA EL RECURSO FLORA</w:t>
            </w:r>
          </w:p>
        </w:tc>
        <w:tc>
          <w:tcPr>
            <w:tcW w:w="2080" w:type="dxa"/>
            <w:tcBorders>
              <w:top w:val="nil"/>
              <w:left w:val="nil"/>
              <w:bottom w:val="single" w:sz="4" w:space="0" w:color="5B9BD5"/>
              <w:right w:val="single" w:sz="4" w:space="0" w:color="5B9BD5"/>
            </w:tcBorders>
            <w:shd w:val="clear" w:color="auto" w:fill="auto"/>
            <w:noWrap/>
            <w:vAlign w:val="center"/>
            <w:hideMark/>
          </w:tcPr>
          <w:p w14:paraId="672C1539"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34</w:t>
            </w:r>
          </w:p>
        </w:tc>
        <w:tc>
          <w:tcPr>
            <w:tcW w:w="1060" w:type="dxa"/>
            <w:tcBorders>
              <w:top w:val="nil"/>
              <w:left w:val="nil"/>
              <w:bottom w:val="single" w:sz="4" w:space="0" w:color="5B9BD5"/>
              <w:right w:val="single" w:sz="8" w:space="0" w:color="5B9BD5"/>
            </w:tcBorders>
            <w:shd w:val="clear" w:color="auto" w:fill="auto"/>
            <w:noWrap/>
            <w:vAlign w:val="center"/>
            <w:hideMark/>
          </w:tcPr>
          <w:p w14:paraId="21372851"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5,94%</w:t>
            </w:r>
          </w:p>
        </w:tc>
      </w:tr>
      <w:tr w:rsidR="008764D0" w:rsidRPr="008764D0" w14:paraId="0FE02C35" w14:textId="77777777" w:rsidTr="008764D0">
        <w:trPr>
          <w:trHeight w:val="300"/>
        </w:trPr>
        <w:tc>
          <w:tcPr>
            <w:tcW w:w="5260" w:type="dxa"/>
            <w:tcBorders>
              <w:top w:val="nil"/>
              <w:left w:val="single" w:sz="8" w:space="0" w:color="5B9BD5"/>
              <w:bottom w:val="single" w:sz="4" w:space="0" w:color="5B9BD5"/>
              <w:right w:val="single" w:sz="4" w:space="0" w:color="5B9BD5"/>
            </w:tcBorders>
            <w:shd w:val="clear" w:color="auto" w:fill="auto"/>
            <w:noWrap/>
            <w:vAlign w:val="bottom"/>
            <w:hideMark/>
          </w:tcPr>
          <w:p w14:paraId="48343110" w14:textId="77777777" w:rsidR="008764D0" w:rsidRPr="008764D0" w:rsidRDefault="008764D0" w:rsidP="008764D0">
            <w:pP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CONTAMINACIÓN POR RUIDO</w:t>
            </w:r>
          </w:p>
        </w:tc>
        <w:tc>
          <w:tcPr>
            <w:tcW w:w="2080" w:type="dxa"/>
            <w:tcBorders>
              <w:top w:val="nil"/>
              <w:left w:val="nil"/>
              <w:bottom w:val="single" w:sz="4" w:space="0" w:color="5B9BD5"/>
              <w:right w:val="single" w:sz="4" w:space="0" w:color="5B9BD5"/>
            </w:tcBorders>
            <w:shd w:val="clear" w:color="auto" w:fill="auto"/>
            <w:noWrap/>
            <w:vAlign w:val="center"/>
            <w:hideMark/>
          </w:tcPr>
          <w:p w14:paraId="154B156C"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4</w:t>
            </w:r>
          </w:p>
        </w:tc>
        <w:tc>
          <w:tcPr>
            <w:tcW w:w="1060" w:type="dxa"/>
            <w:tcBorders>
              <w:top w:val="nil"/>
              <w:left w:val="nil"/>
              <w:bottom w:val="single" w:sz="4" w:space="0" w:color="5B9BD5"/>
              <w:right w:val="single" w:sz="8" w:space="0" w:color="5B9BD5"/>
            </w:tcBorders>
            <w:shd w:val="clear" w:color="auto" w:fill="auto"/>
            <w:noWrap/>
            <w:vAlign w:val="center"/>
            <w:hideMark/>
          </w:tcPr>
          <w:p w14:paraId="7C818535" w14:textId="77777777" w:rsidR="008764D0" w:rsidRPr="008764D0" w:rsidRDefault="008764D0" w:rsidP="008764D0">
            <w:pPr>
              <w:jc w:val="center"/>
              <w:rPr>
                <w:rFonts w:ascii="Arial Narrow" w:hAnsi="Arial Narrow" w:cs="Times New Roman"/>
                <w:color w:val="000000"/>
                <w:sz w:val="20"/>
                <w:szCs w:val="20"/>
                <w:lang w:val="es-CO" w:eastAsia="es-CO"/>
              </w:rPr>
            </w:pPr>
            <w:r w:rsidRPr="008764D0">
              <w:rPr>
                <w:rFonts w:ascii="Arial Narrow" w:hAnsi="Arial Narrow" w:cs="Times New Roman"/>
                <w:color w:val="000000"/>
                <w:sz w:val="20"/>
                <w:szCs w:val="20"/>
                <w:lang w:val="es-CO" w:eastAsia="es-CO"/>
              </w:rPr>
              <w:t>0,70%</w:t>
            </w:r>
          </w:p>
        </w:tc>
      </w:tr>
      <w:tr w:rsidR="008764D0" w:rsidRPr="008764D0" w14:paraId="28466708" w14:textId="77777777" w:rsidTr="008764D0">
        <w:trPr>
          <w:trHeight w:val="315"/>
        </w:trPr>
        <w:tc>
          <w:tcPr>
            <w:tcW w:w="5260" w:type="dxa"/>
            <w:tcBorders>
              <w:top w:val="nil"/>
              <w:left w:val="single" w:sz="8" w:space="0" w:color="5B9BD5"/>
              <w:bottom w:val="single" w:sz="8" w:space="0" w:color="5B9BD5"/>
              <w:right w:val="single" w:sz="4" w:space="0" w:color="5B9BD5"/>
            </w:tcBorders>
            <w:shd w:val="clear" w:color="auto" w:fill="auto"/>
            <w:noWrap/>
            <w:vAlign w:val="bottom"/>
            <w:hideMark/>
          </w:tcPr>
          <w:p w14:paraId="260C9ABD" w14:textId="77777777" w:rsidR="008764D0" w:rsidRPr="008764D0" w:rsidRDefault="008764D0" w:rsidP="008764D0">
            <w:pPr>
              <w:rPr>
                <w:rFonts w:ascii="Arial Narrow" w:hAnsi="Arial Narrow" w:cs="Times New Roman"/>
                <w:b/>
                <w:bCs/>
                <w:color w:val="000000"/>
                <w:sz w:val="20"/>
                <w:szCs w:val="20"/>
                <w:lang w:val="es-CO" w:eastAsia="es-CO"/>
              </w:rPr>
            </w:pPr>
            <w:r w:rsidRPr="008764D0">
              <w:rPr>
                <w:rFonts w:ascii="Arial Narrow" w:hAnsi="Arial Narrow" w:cs="Times New Roman"/>
                <w:b/>
                <w:bCs/>
                <w:color w:val="000000"/>
                <w:sz w:val="20"/>
                <w:szCs w:val="20"/>
                <w:lang w:val="es-CO" w:eastAsia="es-CO"/>
              </w:rPr>
              <w:t>Total general</w:t>
            </w:r>
          </w:p>
        </w:tc>
        <w:tc>
          <w:tcPr>
            <w:tcW w:w="2080" w:type="dxa"/>
            <w:tcBorders>
              <w:top w:val="nil"/>
              <w:left w:val="nil"/>
              <w:bottom w:val="single" w:sz="8" w:space="0" w:color="5B9BD5"/>
              <w:right w:val="single" w:sz="4" w:space="0" w:color="5B9BD5"/>
            </w:tcBorders>
            <w:shd w:val="clear" w:color="auto" w:fill="auto"/>
            <w:noWrap/>
            <w:vAlign w:val="center"/>
            <w:hideMark/>
          </w:tcPr>
          <w:p w14:paraId="4C9901F3" w14:textId="77777777" w:rsidR="008764D0" w:rsidRPr="008764D0" w:rsidRDefault="008764D0" w:rsidP="008764D0">
            <w:pPr>
              <w:jc w:val="center"/>
              <w:rPr>
                <w:rFonts w:ascii="Arial Narrow" w:hAnsi="Arial Narrow" w:cs="Times New Roman"/>
                <w:b/>
                <w:bCs/>
                <w:color w:val="000000"/>
                <w:sz w:val="20"/>
                <w:szCs w:val="20"/>
                <w:lang w:val="es-CO" w:eastAsia="es-CO"/>
              </w:rPr>
            </w:pPr>
            <w:r w:rsidRPr="008764D0">
              <w:rPr>
                <w:rFonts w:ascii="Arial Narrow" w:hAnsi="Arial Narrow" w:cs="Times New Roman"/>
                <w:b/>
                <w:bCs/>
                <w:color w:val="000000"/>
                <w:sz w:val="20"/>
                <w:szCs w:val="20"/>
                <w:lang w:val="es-CO" w:eastAsia="es-CO"/>
              </w:rPr>
              <w:t>572</w:t>
            </w:r>
          </w:p>
        </w:tc>
        <w:tc>
          <w:tcPr>
            <w:tcW w:w="1060" w:type="dxa"/>
            <w:tcBorders>
              <w:top w:val="nil"/>
              <w:left w:val="nil"/>
              <w:bottom w:val="single" w:sz="8" w:space="0" w:color="5B9BD5"/>
              <w:right w:val="single" w:sz="8" w:space="0" w:color="5B9BD5"/>
            </w:tcBorders>
            <w:shd w:val="clear" w:color="auto" w:fill="auto"/>
            <w:noWrap/>
            <w:vAlign w:val="center"/>
            <w:hideMark/>
          </w:tcPr>
          <w:p w14:paraId="24ECB772" w14:textId="77777777" w:rsidR="008764D0" w:rsidRPr="008764D0" w:rsidRDefault="008764D0" w:rsidP="008764D0">
            <w:pPr>
              <w:jc w:val="center"/>
              <w:rPr>
                <w:rFonts w:ascii="Arial Narrow" w:hAnsi="Arial Narrow" w:cs="Times New Roman"/>
                <w:b/>
                <w:bCs/>
                <w:color w:val="000000"/>
                <w:sz w:val="20"/>
                <w:szCs w:val="20"/>
                <w:lang w:val="es-CO" w:eastAsia="es-CO"/>
              </w:rPr>
            </w:pPr>
            <w:r w:rsidRPr="008764D0">
              <w:rPr>
                <w:rFonts w:ascii="Arial Narrow" w:hAnsi="Arial Narrow" w:cs="Times New Roman"/>
                <w:b/>
                <w:bCs/>
                <w:color w:val="000000"/>
                <w:sz w:val="20"/>
                <w:szCs w:val="20"/>
                <w:lang w:val="es-CO" w:eastAsia="es-CO"/>
              </w:rPr>
              <w:t>100,00%</w:t>
            </w:r>
          </w:p>
        </w:tc>
      </w:tr>
    </w:tbl>
    <w:p w14:paraId="12C76356" w14:textId="77777777" w:rsidR="005D1AE6" w:rsidRDefault="00650480" w:rsidP="00650480">
      <w:pPr>
        <w:autoSpaceDE w:val="0"/>
        <w:autoSpaceDN w:val="0"/>
        <w:adjustRightInd w:val="0"/>
        <w:rPr>
          <w:bCs/>
          <w:sz w:val="12"/>
          <w:szCs w:val="12"/>
        </w:rPr>
      </w:pPr>
      <w:r w:rsidRPr="00F2228C">
        <w:rPr>
          <w:bCs/>
          <w:sz w:val="12"/>
          <w:szCs w:val="12"/>
        </w:rPr>
        <w:t>Fuente: ARQUtilities–</w:t>
      </w:r>
    </w:p>
    <w:p w14:paraId="1B634A3D" w14:textId="77777777" w:rsidR="005D1AE6" w:rsidRDefault="005D1AE6" w:rsidP="00650480">
      <w:pPr>
        <w:autoSpaceDE w:val="0"/>
        <w:autoSpaceDN w:val="0"/>
        <w:adjustRightInd w:val="0"/>
        <w:rPr>
          <w:bCs/>
          <w:sz w:val="12"/>
          <w:szCs w:val="12"/>
        </w:rPr>
      </w:pPr>
    </w:p>
    <w:p w14:paraId="36364123" w14:textId="77777777" w:rsidR="005D1AE6" w:rsidRDefault="005D1AE6" w:rsidP="00650480">
      <w:pPr>
        <w:autoSpaceDE w:val="0"/>
        <w:autoSpaceDN w:val="0"/>
        <w:adjustRightInd w:val="0"/>
        <w:rPr>
          <w:bCs/>
          <w:sz w:val="12"/>
          <w:szCs w:val="12"/>
        </w:rPr>
      </w:pPr>
    </w:p>
    <w:p w14:paraId="2EF657A5" w14:textId="063A9D88" w:rsidR="008764D0" w:rsidRDefault="005D1AE6" w:rsidP="00650480">
      <w:pPr>
        <w:autoSpaceDE w:val="0"/>
        <w:autoSpaceDN w:val="0"/>
        <w:adjustRightInd w:val="0"/>
        <w:rPr>
          <w:bCs/>
          <w:sz w:val="12"/>
          <w:szCs w:val="12"/>
        </w:rPr>
      </w:pPr>
      <w:r>
        <w:rPr>
          <w:noProof/>
          <w:lang w:val="es-CO" w:eastAsia="es-CO"/>
        </w:rPr>
        <w:drawing>
          <wp:inline distT="0" distB="0" distL="0" distR="0" wp14:anchorId="5FB95233" wp14:editId="4DC16766">
            <wp:extent cx="6193155" cy="2361733"/>
            <wp:effectExtent l="0" t="0" r="17145" b="635"/>
            <wp:docPr id="1" name="Gráfico 1">
              <a:extLst xmlns:a="http://schemas.openxmlformats.org/drawingml/2006/main">
                <a:ext uri="{FF2B5EF4-FFF2-40B4-BE49-F238E27FC236}">
                  <a16:creationId xmlns:a16="http://schemas.microsoft.com/office/drawing/2014/main" id="{A3441E0C-9574-4466-AC8B-FFD09A67A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27BF41" w14:textId="15946F90" w:rsidR="00F2228C" w:rsidRDefault="00F2228C" w:rsidP="00650480">
      <w:pPr>
        <w:autoSpaceDE w:val="0"/>
        <w:autoSpaceDN w:val="0"/>
        <w:adjustRightInd w:val="0"/>
        <w:rPr>
          <w:bCs/>
          <w:noProof/>
          <w:sz w:val="16"/>
          <w:szCs w:val="16"/>
          <w:lang w:val="es-CO" w:eastAsia="es-CO"/>
        </w:rPr>
      </w:pPr>
    </w:p>
    <w:p w14:paraId="46ECA067" w14:textId="77777777" w:rsidR="00FD1E1F" w:rsidRDefault="00FD1E1F" w:rsidP="00151023">
      <w:pPr>
        <w:jc w:val="both"/>
        <w:rPr>
          <w:sz w:val="22"/>
          <w:szCs w:val="22"/>
          <w:lang w:val="es-CO"/>
        </w:rPr>
      </w:pPr>
    </w:p>
    <w:p w14:paraId="41E0F91B" w14:textId="3F31807E" w:rsidR="00530610" w:rsidRPr="00FD1E1F" w:rsidRDefault="00781CDA" w:rsidP="00151023">
      <w:pPr>
        <w:jc w:val="both"/>
        <w:rPr>
          <w:sz w:val="22"/>
          <w:szCs w:val="22"/>
          <w:lang w:val="es-CO"/>
        </w:rPr>
      </w:pPr>
      <w:r w:rsidRPr="00FD1E1F">
        <w:rPr>
          <w:sz w:val="22"/>
          <w:szCs w:val="22"/>
          <w:lang w:val="es-CO"/>
        </w:rPr>
        <w:t>De las Denun</w:t>
      </w:r>
      <w:r w:rsidR="006331E1" w:rsidRPr="00FD1E1F">
        <w:rPr>
          <w:sz w:val="22"/>
          <w:szCs w:val="22"/>
          <w:lang w:val="es-CO"/>
        </w:rPr>
        <w:t xml:space="preserve">cias </w:t>
      </w:r>
      <w:r w:rsidRPr="00FD1E1F">
        <w:rPr>
          <w:sz w:val="22"/>
          <w:szCs w:val="22"/>
          <w:lang w:val="es-CO"/>
        </w:rPr>
        <w:t>c</w:t>
      </w:r>
      <w:r w:rsidR="006845F7" w:rsidRPr="00FD1E1F">
        <w:rPr>
          <w:sz w:val="22"/>
          <w:szCs w:val="22"/>
          <w:lang w:val="es-CO"/>
        </w:rPr>
        <w:t xml:space="preserve">ontra los Recursos Naturales y </w:t>
      </w:r>
      <w:r w:rsidR="002109A1" w:rsidRPr="00FD1E1F">
        <w:rPr>
          <w:sz w:val="22"/>
          <w:szCs w:val="22"/>
          <w:lang w:val="es-CO"/>
        </w:rPr>
        <w:t>d</w:t>
      </w:r>
      <w:r w:rsidR="006845F7" w:rsidRPr="00FD1E1F">
        <w:rPr>
          <w:sz w:val="22"/>
          <w:szCs w:val="22"/>
          <w:lang w:val="es-CO"/>
        </w:rPr>
        <w:t>el</w:t>
      </w:r>
      <w:r w:rsidRPr="00FD1E1F">
        <w:rPr>
          <w:sz w:val="22"/>
          <w:szCs w:val="22"/>
          <w:lang w:val="es-CO"/>
        </w:rPr>
        <w:t xml:space="preserve"> </w:t>
      </w:r>
      <w:r w:rsidR="006845F7" w:rsidRPr="00FD1E1F">
        <w:rPr>
          <w:sz w:val="22"/>
          <w:szCs w:val="22"/>
          <w:lang w:val="es-CO"/>
        </w:rPr>
        <w:t>Medio Ambiente</w:t>
      </w:r>
      <w:r w:rsidRPr="00FD1E1F">
        <w:rPr>
          <w:sz w:val="22"/>
          <w:szCs w:val="22"/>
          <w:lang w:val="es-CO"/>
        </w:rPr>
        <w:t>, la</w:t>
      </w:r>
      <w:r w:rsidR="00AA6755" w:rsidRPr="00FD1E1F">
        <w:rPr>
          <w:sz w:val="22"/>
          <w:szCs w:val="22"/>
          <w:lang w:val="es-CO"/>
        </w:rPr>
        <w:t>s</w:t>
      </w:r>
      <w:r w:rsidRPr="00FD1E1F">
        <w:rPr>
          <w:sz w:val="22"/>
          <w:szCs w:val="22"/>
          <w:lang w:val="es-CO"/>
        </w:rPr>
        <w:t xml:space="preserve"> más presentada</w:t>
      </w:r>
      <w:r w:rsidR="00D66C7D" w:rsidRPr="00FD1E1F">
        <w:rPr>
          <w:sz w:val="22"/>
          <w:szCs w:val="22"/>
          <w:lang w:val="es-CO"/>
        </w:rPr>
        <w:t>s</w:t>
      </w:r>
      <w:r w:rsidRPr="00FD1E1F">
        <w:rPr>
          <w:sz w:val="22"/>
          <w:szCs w:val="22"/>
          <w:lang w:val="es-CO"/>
        </w:rPr>
        <w:t xml:space="preserve"> corresponde</w:t>
      </w:r>
      <w:r w:rsidR="00D66C7D" w:rsidRPr="00FD1E1F">
        <w:rPr>
          <w:sz w:val="22"/>
          <w:szCs w:val="22"/>
          <w:lang w:val="es-CO"/>
        </w:rPr>
        <w:t>n</w:t>
      </w:r>
      <w:r w:rsidRPr="00FD1E1F">
        <w:rPr>
          <w:sz w:val="22"/>
          <w:szCs w:val="22"/>
          <w:lang w:val="es-CO"/>
        </w:rPr>
        <w:t xml:space="preserve"> en un </w:t>
      </w:r>
      <w:r w:rsidR="00E0570C">
        <w:rPr>
          <w:b/>
          <w:sz w:val="22"/>
          <w:szCs w:val="22"/>
          <w:lang w:val="es-CO"/>
        </w:rPr>
        <w:t>32.87</w:t>
      </w:r>
      <w:r w:rsidR="006C3C81" w:rsidRPr="00FD1E1F">
        <w:rPr>
          <w:b/>
          <w:sz w:val="22"/>
          <w:szCs w:val="22"/>
          <w:lang w:val="es-CO"/>
        </w:rPr>
        <w:t xml:space="preserve">% </w:t>
      </w:r>
      <w:r w:rsidRPr="00FD1E1F">
        <w:rPr>
          <w:sz w:val="22"/>
          <w:szCs w:val="22"/>
          <w:lang w:val="es-CO"/>
        </w:rPr>
        <w:t xml:space="preserve">a la </w:t>
      </w:r>
      <w:r w:rsidR="00FD1E1F" w:rsidRPr="00FD1E1F">
        <w:rPr>
          <w:sz w:val="22"/>
          <w:szCs w:val="22"/>
          <w:lang w:val="es-CO"/>
        </w:rPr>
        <w:t>afectación</w:t>
      </w:r>
      <w:r w:rsidR="00E0570C">
        <w:rPr>
          <w:sz w:val="22"/>
          <w:szCs w:val="22"/>
          <w:lang w:val="es-CO"/>
        </w:rPr>
        <w:t xml:space="preserve"> </w:t>
      </w:r>
      <w:r w:rsidR="00A5037E">
        <w:rPr>
          <w:sz w:val="22"/>
          <w:szCs w:val="22"/>
          <w:lang w:val="es-CO"/>
        </w:rPr>
        <w:t xml:space="preserve">al </w:t>
      </w:r>
      <w:r w:rsidR="00E0570C">
        <w:rPr>
          <w:sz w:val="22"/>
          <w:szCs w:val="22"/>
          <w:lang w:val="es-CO"/>
        </w:rPr>
        <w:t xml:space="preserve">Recurso </w:t>
      </w:r>
      <w:r w:rsidR="00AC669C">
        <w:rPr>
          <w:sz w:val="22"/>
          <w:szCs w:val="22"/>
          <w:lang w:val="es-CO"/>
        </w:rPr>
        <w:t>Hídrico</w:t>
      </w:r>
      <w:r w:rsidR="001B227A" w:rsidRPr="00FD1E1F">
        <w:rPr>
          <w:sz w:val="22"/>
          <w:szCs w:val="22"/>
          <w:lang w:val="es-CO"/>
        </w:rPr>
        <w:t>, seguida de</w:t>
      </w:r>
      <w:r w:rsidRPr="00FD1E1F">
        <w:rPr>
          <w:sz w:val="22"/>
          <w:szCs w:val="22"/>
          <w:lang w:val="es-CO"/>
        </w:rPr>
        <w:t xml:space="preserve"> un </w:t>
      </w:r>
      <w:r w:rsidR="00E0570C">
        <w:rPr>
          <w:b/>
          <w:sz w:val="22"/>
          <w:szCs w:val="22"/>
          <w:lang w:val="es-CO"/>
        </w:rPr>
        <w:t>29.20</w:t>
      </w:r>
      <w:r w:rsidR="006C3C81" w:rsidRPr="00FD1E1F">
        <w:rPr>
          <w:b/>
          <w:sz w:val="22"/>
          <w:szCs w:val="22"/>
          <w:lang w:val="es-CO"/>
        </w:rPr>
        <w:t>%</w:t>
      </w:r>
      <w:r w:rsidR="006C3C81" w:rsidRPr="00FD1E1F">
        <w:rPr>
          <w:sz w:val="22"/>
          <w:szCs w:val="22"/>
          <w:lang w:val="es-CO"/>
        </w:rPr>
        <w:t xml:space="preserve"> </w:t>
      </w:r>
      <w:r w:rsidRPr="00FD1E1F">
        <w:rPr>
          <w:sz w:val="22"/>
          <w:szCs w:val="22"/>
          <w:lang w:val="es-CO"/>
        </w:rPr>
        <w:t>por</w:t>
      </w:r>
      <w:r w:rsidR="009E72F5" w:rsidRPr="00FD1E1F">
        <w:rPr>
          <w:sz w:val="22"/>
          <w:szCs w:val="22"/>
          <w:lang w:val="es-CO"/>
        </w:rPr>
        <w:t xml:space="preserve"> </w:t>
      </w:r>
      <w:r w:rsidR="00E0570C">
        <w:rPr>
          <w:sz w:val="22"/>
          <w:szCs w:val="22"/>
          <w:lang w:val="es-CO"/>
        </w:rPr>
        <w:t>la afectación al Recurso Bosque</w:t>
      </w:r>
      <w:r w:rsidR="00FD1E1F" w:rsidRPr="00FD1E1F">
        <w:rPr>
          <w:sz w:val="22"/>
          <w:szCs w:val="22"/>
          <w:lang w:val="es-CO"/>
        </w:rPr>
        <w:t>.</w:t>
      </w:r>
    </w:p>
    <w:p w14:paraId="6EC14823" w14:textId="77777777" w:rsidR="00530610" w:rsidRDefault="00530610" w:rsidP="00151023">
      <w:pPr>
        <w:jc w:val="both"/>
        <w:rPr>
          <w:sz w:val="22"/>
          <w:szCs w:val="22"/>
          <w:lang w:val="es-CO"/>
        </w:rPr>
      </w:pPr>
    </w:p>
    <w:p w14:paraId="07F963EC" w14:textId="77777777" w:rsidR="009A548D" w:rsidRDefault="009A548D" w:rsidP="00151023">
      <w:pPr>
        <w:jc w:val="both"/>
        <w:rPr>
          <w:sz w:val="22"/>
          <w:szCs w:val="22"/>
          <w:lang w:val="es-CO"/>
        </w:rPr>
      </w:pPr>
    </w:p>
    <w:p w14:paraId="057B1C4B" w14:textId="77777777" w:rsidR="00781CDA" w:rsidRPr="00AC669C" w:rsidRDefault="00781CDA" w:rsidP="00151023">
      <w:pPr>
        <w:jc w:val="both"/>
        <w:rPr>
          <w:b/>
          <w:noProof/>
          <w:sz w:val="22"/>
          <w:szCs w:val="22"/>
          <w:lang w:val="es-MX"/>
        </w:rPr>
      </w:pPr>
      <w:r w:rsidRPr="00AC669C">
        <w:rPr>
          <w:b/>
          <w:noProof/>
          <w:sz w:val="22"/>
          <w:szCs w:val="22"/>
          <w:lang w:val="es-MX"/>
        </w:rPr>
        <w:t>Tabla No.5. Solución de los casos por tipos de caso (PQRSD) y por términos de atención.</w:t>
      </w:r>
      <w:r w:rsidR="00151023" w:rsidRPr="00AC669C">
        <w:rPr>
          <w:b/>
          <w:noProof/>
          <w:sz w:val="22"/>
          <w:szCs w:val="22"/>
          <w:lang w:val="es-MX"/>
        </w:rPr>
        <w:t xml:space="preserve"> </w:t>
      </w:r>
    </w:p>
    <w:p w14:paraId="5EF92EA1" w14:textId="77777777" w:rsidR="00F70830" w:rsidRDefault="00F70830" w:rsidP="00151023">
      <w:pPr>
        <w:jc w:val="both"/>
        <w:rPr>
          <w:b/>
          <w:noProof/>
          <w:lang w:val="es-MX"/>
        </w:rPr>
      </w:pPr>
    </w:p>
    <w:tbl>
      <w:tblPr>
        <w:tblW w:w="10774" w:type="dxa"/>
        <w:tblInd w:w="-1286" w:type="dxa"/>
        <w:tblCellMar>
          <w:left w:w="70" w:type="dxa"/>
          <w:right w:w="70" w:type="dxa"/>
        </w:tblCellMar>
        <w:tblLook w:val="04A0" w:firstRow="1" w:lastRow="0" w:firstColumn="1" w:lastColumn="0" w:noHBand="0" w:noVBand="1"/>
      </w:tblPr>
      <w:tblGrid>
        <w:gridCol w:w="1864"/>
        <w:gridCol w:w="1255"/>
        <w:gridCol w:w="851"/>
        <w:gridCol w:w="1275"/>
        <w:gridCol w:w="1134"/>
        <w:gridCol w:w="1843"/>
        <w:gridCol w:w="2552"/>
      </w:tblGrid>
      <w:tr w:rsidR="00E0570C" w:rsidRPr="00E0570C" w14:paraId="6FD10421" w14:textId="77777777" w:rsidTr="00E0570C">
        <w:trPr>
          <w:trHeight w:val="255"/>
        </w:trPr>
        <w:tc>
          <w:tcPr>
            <w:tcW w:w="0" w:type="auto"/>
            <w:vMerge w:val="restart"/>
            <w:tcBorders>
              <w:top w:val="single" w:sz="8" w:space="0" w:color="5B9BD5"/>
              <w:left w:val="single" w:sz="8" w:space="0" w:color="5B9BD5"/>
              <w:bottom w:val="single" w:sz="4" w:space="0" w:color="5B9BD5"/>
              <w:right w:val="single" w:sz="4" w:space="0" w:color="5B9BD5"/>
            </w:tcBorders>
            <w:shd w:val="clear" w:color="2F75B5" w:fill="2F75B5"/>
            <w:noWrap/>
            <w:vAlign w:val="center"/>
            <w:hideMark/>
          </w:tcPr>
          <w:p w14:paraId="2DB6F310" w14:textId="77777777" w:rsidR="00E0570C" w:rsidRPr="00E0570C" w:rsidRDefault="00E0570C" w:rsidP="00E0570C">
            <w:pPr>
              <w:jc w:val="cente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TIPO</w:t>
            </w:r>
          </w:p>
        </w:tc>
        <w:tc>
          <w:tcPr>
            <w:tcW w:w="2106" w:type="dxa"/>
            <w:gridSpan w:val="2"/>
            <w:tcBorders>
              <w:top w:val="single" w:sz="8" w:space="0" w:color="5B9BD5"/>
              <w:left w:val="nil"/>
              <w:bottom w:val="single" w:sz="4" w:space="0" w:color="5B9BD5"/>
              <w:right w:val="single" w:sz="4" w:space="0" w:color="5B9BD5"/>
            </w:tcBorders>
            <w:shd w:val="clear" w:color="2F75B5" w:fill="2F75B5"/>
            <w:noWrap/>
            <w:vAlign w:val="bottom"/>
            <w:hideMark/>
          </w:tcPr>
          <w:p w14:paraId="5E977A83" w14:textId="77777777" w:rsidR="00E0570C" w:rsidRPr="00E0570C" w:rsidRDefault="00E0570C" w:rsidP="00E0570C">
            <w:pPr>
              <w:jc w:val="cente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SOLUCIONADA</w:t>
            </w:r>
          </w:p>
        </w:tc>
        <w:tc>
          <w:tcPr>
            <w:tcW w:w="2409" w:type="dxa"/>
            <w:gridSpan w:val="2"/>
            <w:tcBorders>
              <w:top w:val="single" w:sz="8" w:space="0" w:color="5B9BD5"/>
              <w:left w:val="nil"/>
              <w:bottom w:val="single" w:sz="4" w:space="0" w:color="5B9BD5"/>
              <w:right w:val="single" w:sz="4" w:space="0" w:color="5B9BD5"/>
            </w:tcBorders>
            <w:shd w:val="clear" w:color="2F75B5" w:fill="2F75B5"/>
            <w:noWrap/>
            <w:vAlign w:val="bottom"/>
            <w:hideMark/>
          </w:tcPr>
          <w:p w14:paraId="7443DB4A" w14:textId="77777777" w:rsidR="00E0570C" w:rsidRPr="00E0570C" w:rsidRDefault="00E0570C" w:rsidP="00E0570C">
            <w:pPr>
              <w:jc w:val="cente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EN PROCESO</w:t>
            </w:r>
          </w:p>
        </w:tc>
        <w:tc>
          <w:tcPr>
            <w:tcW w:w="1843" w:type="dxa"/>
            <w:vMerge w:val="restart"/>
            <w:tcBorders>
              <w:top w:val="single" w:sz="8" w:space="0" w:color="5B9BD5"/>
              <w:left w:val="single" w:sz="4" w:space="0" w:color="5B9BD5"/>
              <w:bottom w:val="single" w:sz="4" w:space="0" w:color="5B9BD5"/>
              <w:right w:val="single" w:sz="4" w:space="0" w:color="5B9BD5"/>
            </w:tcBorders>
            <w:shd w:val="clear" w:color="2F75B5" w:fill="2F75B5"/>
            <w:noWrap/>
            <w:vAlign w:val="center"/>
            <w:hideMark/>
          </w:tcPr>
          <w:p w14:paraId="6A408EB5" w14:textId="77777777" w:rsidR="00E0570C" w:rsidRPr="00E0570C" w:rsidRDefault="00E0570C" w:rsidP="00E0570C">
            <w:pPr>
              <w:jc w:val="cente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Total No de casos</w:t>
            </w:r>
          </w:p>
        </w:tc>
        <w:tc>
          <w:tcPr>
            <w:tcW w:w="2552" w:type="dxa"/>
            <w:vMerge w:val="restart"/>
            <w:tcBorders>
              <w:top w:val="single" w:sz="8" w:space="0" w:color="5B9BD5"/>
              <w:left w:val="single" w:sz="4" w:space="0" w:color="5B9BD5"/>
              <w:bottom w:val="single" w:sz="4" w:space="0" w:color="5B9BD5"/>
              <w:right w:val="single" w:sz="8" w:space="0" w:color="5B9BD5"/>
            </w:tcBorders>
            <w:shd w:val="clear" w:color="2F75B5" w:fill="2F75B5"/>
            <w:noWrap/>
            <w:vAlign w:val="center"/>
            <w:hideMark/>
          </w:tcPr>
          <w:p w14:paraId="49AF9417" w14:textId="77777777" w:rsidR="00E0570C" w:rsidRPr="00E0570C" w:rsidRDefault="00E0570C" w:rsidP="00E0570C">
            <w:pPr>
              <w:jc w:val="cente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Total %</w:t>
            </w:r>
          </w:p>
        </w:tc>
      </w:tr>
      <w:tr w:rsidR="00E0570C" w:rsidRPr="00E0570C" w14:paraId="0186AEC8" w14:textId="77777777" w:rsidTr="00E0570C">
        <w:trPr>
          <w:trHeight w:val="330"/>
        </w:trPr>
        <w:tc>
          <w:tcPr>
            <w:tcW w:w="0" w:type="auto"/>
            <w:vMerge/>
            <w:tcBorders>
              <w:top w:val="single" w:sz="8" w:space="0" w:color="5B9BD5"/>
              <w:left w:val="single" w:sz="8" w:space="0" w:color="5B9BD5"/>
              <w:bottom w:val="single" w:sz="4" w:space="0" w:color="5B9BD5"/>
              <w:right w:val="single" w:sz="4" w:space="0" w:color="5B9BD5"/>
            </w:tcBorders>
            <w:vAlign w:val="center"/>
            <w:hideMark/>
          </w:tcPr>
          <w:p w14:paraId="409854A8" w14:textId="77777777" w:rsidR="00E0570C" w:rsidRPr="00E0570C" w:rsidRDefault="00E0570C" w:rsidP="00E0570C">
            <w:pPr>
              <w:rPr>
                <w:rFonts w:ascii="Arial Narrow" w:hAnsi="Arial Narrow" w:cs="Times New Roman"/>
                <w:color w:val="FFFFFF"/>
                <w:sz w:val="20"/>
                <w:szCs w:val="20"/>
                <w:lang w:val="es-CO" w:eastAsia="es-CO"/>
              </w:rPr>
            </w:pPr>
          </w:p>
        </w:tc>
        <w:tc>
          <w:tcPr>
            <w:tcW w:w="1255" w:type="dxa"/>
            <w:tcBorders>
              <w:top w:val="nil"/>
              <w:left w:val="nil"/>
              <w:bottom w:val="single" w:sz="4" w:space="0" w:color="5B9BD5"/>
              <w:right w:val="single" w:sz="4" w:space="0" w:color="5B9BD5"/>
            </w:tcBorders>
            <w:shd w:val="clear" w:color="2F75B5" w:fill="2F75B5"/>
            <w:noWrap/>
            <w:vAlign w:val="bottom"/>
            <w:hideMark/>
          </w:tcPr>
          <w:p w14:paraId="2EF495D0" w14:textId="77777777" w:rsidR="00E0570C" w:rsidRPr="00E0570C" w:rsidRDefault="00E0570C" w:rsidP="00E0570C">
            <w:pP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No de casos</w:t>
            </w:r>
          </w:p>
        </w:tc>
        <w:tc>
          <w:tcPr>
            <w:tcW w:w="851" w:type="dxa"/>
            <w:tcBorders>
              <w:top w:val="nil"/>
              <w:left w:val="nil"/>
              <w:bottom w:val="single" w:sz="4" w:space="0" w:color="5B9BD5"/>
              <w:right w:val="single" w:sz="4" w:space="0" w:color="5B9BD5"/>
            </w:tcBorders>
            <w:shd w:val="clear" w:color="2F75B5" w:fill="2F75B5"/>
            <w:noWrap/>
            <w:vAlign w:val="bottom"/>
            <w:hideMark/>
          </w:tcPr>
          <w:p w14:paraId="78240BCD" w14:textId="77777777" w:rsidR="00E0570C" w:rsidRPr="00E0570C" w:rsidRDefault="00E0570C" w:rsidP="00E0570C">
            <w:pP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w:t>
            </w:r>
          </w:p>
        </w:tc>
        <w:tc>
          <w:tcPr>
            <w:tcW w:w="1275" w:type="dxa"/>
            <w:tcBorders>
              <w:top w:val="nil"/>
              <w:left w:val="nil"/>
              <w:bottom w:val="single" w:sz="4" w:space="0" w:color="5B9BD5"/>
              <w:right w:val="single" w:sz="4" w:space="0" w:color="5B9BD5"/>
            </w:tcBorders>
            <w:shd w:val="clear" w:color="2F75B5" w:fill="2F75B5"/>
            <w:noWrap/>
            <w:vAlign w:val="bottom"/>
            <w:hideMark/>
          </w:tcPr>
          <w:p w14:paraId="19E59D01" w14:textId="77777777" w:rsidR="00E0570C" w:rsidRPr="00E0570C" w:rsidRDefault="00E0570C" w:rsidP="00E0570C">
            <w:pP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No de casos</w:t>
            </w:r>
          </w:p>
        </w:tc>
        <w:tc>
          <w:tcPr>
            <w:tcW w:w="1134" w:type="dxa"/>
            <w:tcBorders>
              <w:top w:val="nil"/>
              <w:left w:val="nil"/>
              <w:bottom w:val="single" w:sz="4" w:space="0" w:color="5B9BD5"/>
              <w:right w:val="single" w:sz="4" w:space="0" w:color="5B9BD5"/>
            </w:tcBorders>
            <w:shd w:val="clear" w:color="2F75B5" w:fill="2F75B5"/>
            <w:noWrap/>
            <w:vAlign w:val="bottom"/>
            <w:hideMark/>
          </w:tcPr>
          <w:p w14:paraId="18C4E7A3" w14:textId="77777777" w:rsidR="00E0570C" w:rsidRPr="00E0570C" w:rsidRDefault="00E0570C" w:rsidP="00E0570C">
            <w:pPr>
              <w:rPr>
                <w:rFonts w:ascii="Arial Narrow" w:hAnsi="Arial Narrow" w:cs="Times New Roman"/>
                <w:color w:val="FFFFFF"/>
                <w:sz w:val="20"/>
                <w:szCs w:val="20"/>
                <w:lang w:val="es-CO" w:eastAsia="es-CO"/>
              </w:rPr>
            </w:pPr>
            <w:r w:rsidRPr="00E0570C">
              <w:rPr>
                <w:rFonts w:ascii="Arial Narrow" w:hAnsi="Arial Narrow" w:cs="Times New Roman"/>
                <w:color w:val="FFFFFF"/>
                <w:sz w:val="20"/>
                <w:szCs w:val="20"/>
                <w:lang w:val="es-CO" w:eastAsia="es-CO"/>
              </w:rPr>
              <w:t>%</w:t>
            </w:r>
          </w:p>
        </w:tc>
        <w:tc>
          <w:tcPr>
            <w:tcW w:w="1843" w:type="dxa"/>
            <w:vMerge/>
            <w:tcBorders>
              <w:top w:val="single" w:sz="8" w:space="0" w:color="5B9BD5"/>
              <w:left w:val="single" w:sz="4" w:space="0" w:color="5B9BD5"/>
              <w:bottom w:val="single" w:sz="4" w:space="0" w:color="5B9BD5"/>
              <w:right w:val="single" w:sz="4" w:space="0" w:color="5B9BD5"/>
            </w:tcBorders>
            <w:vAlign w:val="center"/>
            <w:hideMark/>
          </w:tcPr>
          <w:p w14:paraId="54F71B80" w14:textId="77777777" w:rsidR="00E0570C" w:rsidRPr="00E0570C" w:rsidRDefault="00E0570C" w:rsidP="00E0570C">
            <w:pPr>
              <w:rPr>
                <w:rFonts w:ascii="Arial Narrow" w:hAnsi="Arial Narrow" w:cs="Times New Roman"/>
                <w:color w:val="FFFFFF"/>
                <w:sz w:val="20"/>
                <w:szCs w:val="20"/>
                <w:lang w:val="es-CO" w:eastAsia="es-CO"/>
              </w:rPr>
            </w:pPr>
          </w:p>
        </w:tc>
        <w:tc>
          <w:tcPr>
            <w:tcW w:w="2552" w:type="dxa"/>
            <w:vMerge/>
            <w:tcBorders>
              <w:top w:val="single" w:sz="8" w:space="0" w:color="5B9BD5"/>
              <w:left w:val="single" w:sz="4" w:space="0" w:color="5B9BD5"/>
              <w:bottom w:val="single" w:sz="4" w:space="0" w:color="5B9BD5"/>
              <w:right w:val="single" w:sz="8" w:space="0" w:color="5B9BD5"/>
            </w:tcBorders>
            <w:vAlign w:val="center"/>
            <w:hideMark/>
          </w:tcPr>
          <w:p w14:paraId="26E6DBB0" w14:textId="77777777" w:rsidR="00E0570C" w:rsidRPr="00E0570C" w:rsidRDefault="00E0570C" w:rsidP="00E0570C">
            <w:pPr>
              <w:rPr>
                <w:rFonts w:ascii="Arial Narrow" w:hAnsi="Arial Narrow" w:cs="Times New Roman"/>
                <w:color w:val="FFFFFF"/>
                <w:sz w:val="20"/>
                <w:szCs w:val="20"/>
                <w:lang w:val="es-CO" w:eastAsia="es-CO"/>
              </w:rPr>
            </w:pPr>
          </w:p>
        </w:tc>
      </w:tr>
      <w:tr w:rsidR="00E0570C" w:rsidRPr="00E0570C" w14:paraId="288CFBFD" w14:textId="77777777" w:rsidTr="00E0570C">
        <w:trPr>
          <w:trHeight w:val="255"/>
        </w:trPr>
        <w:tc>
          <w:tcPr>
            <w:tcW w:w="0" w:type="auto"/>
            <w:tcBorders>
              <w:top w:val="nil"/>
              <w:left w:val="single" w:sz="8" w:space="0" w:color="5B9BD5"/>
              <w:bottom w:val="single" w:sz="4" w:space="0" w:color="5B9BD5"/>
              <w:right w:val="single" w:sz="4" w:space="0" w:color="5B9BD5"/>
            </w:tcBorders>
            <w:shd w:val="clear" w:color="auto" w:fill="auto"/>
            <w:noWrap/>
            <w:vAlign w:val="bottom"/>
            <w:hideMark/>
          </w:tcPr>
          <w:p w14:paraId="26EBD8D8" w14:textId="77777777" w:rsidR="00E0570C" w:rsidRPr="00E0570C" w:rsidRDefault="00E0570C" w:rsidP="00E0570C">
            <w:pP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Derecho de Petición</w:t>
            </w:r>
          </w:p>
        </w:tc>
        <w:tc>
          <w:tcPr>
            <w:tcW w:w="1255" w:type="dxa"/>
            <w:tcBorders>
              <w:top w:val="nil"/>
              <w:left w:val="nil"/>
              <w:bottom w:val="single" w:sz="4" w:space="0" w:color="5B9BD5"/>
              <w:right w:val="single" w:sz="4" w:space="0" w:color="5B9BD5"/>
            </w:tcBorders>
            <w:shd w:val="clear" w:color="auto" w:fill="auto"/>
            <w:noWrap/>
            <w:vAlign w:val="center"/>
            <w:hideMark/>
          </w:tcPr>
          <w:p w14:paraId="40EA9410"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1278</w:t>
            </w:r>
          </w:p>
        </w:tc>
        <w:tc>
          <w:tcPr>
            <w:tcW w:w="851" w:type="dxa"/>
            <w:tcBorders>
              <w:top w:val="nil"/>
              <w:left w:val="nil"/>
              <w:bottom w:val="single" w:sz="4" w:space="0" w:color="5B9BD5"/>
              <w:right w:val="single" w:sz="4" w:space="0" w:color="5B9BD5"/>
            </w:tcBorders>
            <w:shd w:val="clear" w:color="auto" w:fill="auto"/>
            <w:noWrap/>
            <w:vAlign w:val="center"/>
            <w:hideMark/>
          </w:tcPr>
          <w:p w14:paraId="023EF4A2"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74,96%</w:t>
            </w:r>
          </w:p>
        </w:tc>
        <w:tc>
          <w:tcPr>
            <w:tcW w:w="1275" w:type="dxa"/>
            <w:tcBorders>
              <w:top w:val="nil"/>
              <w:left w:val="nil"/>
              <w:bottom w:val="single" w:sz="4" w:space="0" w:color="5B9BD5"/>
              <w:right w:val="single" w:sz="4" w:space="0" w:color="5B9BD5"/>
            </w:tcBorders>
            <w:shd w:val="clear" w:color="auto" w:fill="auto"/>
            <w:noWrap/>
            <w:vAlign w:val="center"/>
            <w:hideMark/>
          </w:tcPr>
          <w:p w14:paraId="443B994F"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1126</w:t>
            </w:r>
          </w:p>
        </w:tc>
        <w:tc>
          <w:tcPr>
            <w:tcW w:w="1134" w:type="dxa"/>
            <w:tcBorders>
              <w:top w:val="nil"/>
              <w:left w:val="nil"/>
              <w:bottom w:val="single" w:sz="4" w:space="0" w:color="5B9BD5"/>
              <w:right w:val="single" w:sz="4" w:space="0" w:color="5B9BD5"/>
            </w:tcBorders>
            <w:shd w:val="clear" w:color="auto" w:fill="auto"/>
            <w:noWrap/>
            <w:vAlign w:val="center"/>
            <w:hideMark/>
          </w:tcPr>
          <w:p w14:paraId="3D7536DB"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48,89%</w:t>
            </w:r>
          </w:p>
        </w:tc>
        <w:tc>
          <w:tcPr>
            <w:tcW w:w="1843" w:type="dxa"/>
            <w:tcBorders>
              <w:top w:val="nil"/>
              <w:left w:val="nil"/>
              <w:bottom w:val="single" w:sz="4" w:space="0" w:color="5B9BD5"/>
              <w:right w:val="single" w:sz="4" w:space="0" w:color="5B9BD5"/>
            </w:tcBorders>
            <w:shd w:val="clear" w:color="auto" w:fill="auto"/>
            <w:noWrap/>
            <w:vAlign w:val="center"/>
            <w:hideMark/>
          </w:tcPr>
          <w:p w14:paraId="54C64128"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2404</w:t>
            </w:r>
          </w:p>
        </w:tc>
        <w:tc>
          <w:tcPr>
            <w:tcW w:w="2552" w:type="dxa"/>
            <w:tcBorders>
              <w:top w:val="nil"/>
              <w:left w:val="nil"/>
              <w:bottom w:val="single" w:sz="4" w:space="0" w:color="5B9BD5"/>
              <w:right w:val="single" w:sz="8" w:space="0" w:color="5B9BD5"/>
            </w:tcBorders>
            <w:shd w:val="clear" w:color="auto" w:fill="auto"/>
            <w:noWrap/>
            <w:vAlign w:val="center"/>
            <w:hideMark/>
          </w:tcPr>
          <w:p w14:paraId="54BE6DF4"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59,98%</w:t>
            </w:r>
          </w:p>
        </w:tc>
      </w:tr>
      <w:tr w:rsidR="00E0570C" w:rsidRPr="00E0570C" w14:paraId="0022F900" w14:textId="77777777" w:rsidTr="00E0570C">
        <w:trPr>
          <w:trHeight w:val="255"/>
        </w:trPr>
        <w:tc>
          <w:tcPr>
            <w:tcW w:w="0" w:type="auto"/>
            <w:tcBorders>
              <w:top w:val="nil"/>
              <w:left w:val="single" w:sz="8" w:space="0" w:color="5B9BD5"/>
              <w:bottom w:val="single" w:sz="4" w:space="0" w:color="5B9BD5"/>
              <w:right w:val="single" w:sz="4" w:space="0" w:color="5B9BD5"/>
            </w:tcBorders>
            <w:shd w:val="clear" w:color="auto" w:fill="auto"/>
            <w:noWrap/>
            <w:vAlign w:val="bottom"/>
            <w:hideMark/>
          </w:tcPr>
          <w:p w14:paraId="43ABE44A" w14:textId="77777777" w:rsidR="00E0570C" w:rsidRPr="00E0570C" w:rsidRDefault="00E0570C" w:rsidP="00E0570C">
            <w:pP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Trámites Ambientales</w:t>
            </w:r>
          </w:p>
        </w:tc>
        <w:tc>
          <w:tcPr>
            <w:tcW w:w="1255" w:type="dxa"/>
            <w:tcBorders>
              <w:top w:val="nil"/>
              <w:left w:val="nil"/>
              <w:bottom w:val="single" w:sz="4" w:space="0" w:color="5B9BD5"/>
              <w:right w:val="single" w:sz="4" w:space="0" w:color="5B9BD5"/>
            </w:tcBorders>
            <w:shd w:val="clear" w:color="auto" w:fill="auto"/>
            <w:noWrap/>
            <w:vAlign w:val="center"/>
            <w:hideMark/>
          </w:tcPr>
          <w:p w14:paraId="3461BA62"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184</w:t>
            </w:r>
          </w:p>
        </w:tc>
        <w:tc>
          <w:tcPr>
            <w:tcW w:w="851" w:type="dxa"/>
            <w:tcBorders>
              <w:top w:val="nil"/>
              <w:left w:val="nil"/>
              <w:bottom w:val="single" w:sz="4" w:space="0" w:color="5B9BD5"/>
              <w:right w:val="single" w:sz="4" w:space="0" w:color="5B9BD5"/>
            </w:tcBorders>
            <w:shd w:val="clear" w:color="auto" w:fill="auto"/>
            <w:noWrap/>
            <w:vAlign w:val="center"/>
            <w:hideMark/>
          </w:tcPr>
          <w:p w14:paraId="243810BA"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10,79%</w:t>
            </w:r>
          </w:p>
        </w:tc>
        <w:tc>
          <w:tcPr>
            <w:tcW w:w="1275" w:type="dxa"/>
            <w:tcBorders>
              <w:top w:val="nil"/>
              <w:left w:val="nil"/>
              <w:bottom w:val="single" w:sz="4" w:space="0" w:color="5B9BD5"/>
              <w:right w:val="single" w:sz="4" w:space="0" w:color="5B9BD5"/>
            </w:tcBorders>
            <w:shd w:val="clear" w:color="auto" w:fill="auto"/>
            <w:noWrap/>
            <w:vAlign w:val="center"/>
            <w:hideMark/>
          </w:tcPr>
          <w:p w14:paraId="15E68238"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783</w:t>
            </w:r>
          </w:p>
        </w:tc>
        <w:tc>
          <w:tcPr>
            <w:tcW w:w="1134" w:type="dxa"/>
            <w:tcBorders>
              <w:top w:val="nil"/>
              <w:left w:val="nil"/>
              <w:bottom w:val="single" w:sz="4" w:space="0" w:color="5B9BD5"/>
              <w:right w:val="single" w:sz="4" w:space="0" w:color="5B9BD5"/>
            </w:tcBorders>
            <w:shd w:val="clear" w:color="auto" w:fill="auto"/>
            <w:noWrap/>
            <w:vAlign w:val="center"/>
            <w:hideMark/>
          </w:tcPr>
          <w:p w14:paraId="471E5F3B"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34,00%</w:t>
            </w:r>
          </w:p>
        </w:tc>
        <w:tc>
          <w:tcPr>
            <w:tcW w:w="1843" w:type="dxa"/>
            <w:tcBorders>
              <w:top w:val="nil"/>
              <w:left w:val="nil"/>
              <w:bottom w:val="single" w:sz="4" w:space="0" w:color="5B9BD5"/>
              <w:right w:val="single" w:sz="4" w:space="0" w:color="5B9BD5"/>
            </w:tcBorders>
            <w:shd w:val="clear" w:color="auto" w:fill="auto"/>
            <w:noWrap/>
            <w:vAlign w:val="center"/>
            <w:hideMark/>
          </w:tcPr>
          <w:p w14:paraId="73383FCF"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967</w:t>
            </w:r>
          </w:p>
        </w:tc>
        <w:tc>
          <w:tcPr>
            <w:tcW w:w="2552" w:type="dxa"/>
            <w:tcBorders>
              <w:top w:val="nil"/>
              <w:left w:val="nil"/>
              <w:bottom w:val="single" w:sz="4" w:space="0" w:color="5B9BD5"/>
              <w:right w:val="single" w:sz="8" w:space="0" w:color="5B9BD5"/>
            </w:tcBorders>
            <w:shd w:val="clear" w:color="auto" w:fill="auto"/>
            <w:noWrap/>
            <w:vAlign w:val="center"/>
            <w:hideMark/>
          </w:tcPr>
          <w:p w14:paraId="4FF4DF2F"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24,13%</w:t>
            </w:r>
          </w:p>
        </w:tc>
      </w:tr>
      <w:tr w:rsidR="00E0570C" w:rsidRPr="00E0570C" w14:paraId="6D74E687" w14:textId="77777777" w:rsidTr="00E0570C">
        <w:trPr>
          <w:trHeight w:val="255"/>
        </w:trPr>
        <w:tc>
          <w:tcPr>
            <w:tcW w:w="0" w:type="auto"/>
            <w:tcBorders>
              <w:top w:val="nil"/>
              <w:left w:val="single" w:sz="8" w:space="0" w:color="5B9BD5"/>
              <w:bottom w:val="single" w:sz="4" w:space="0" w:color="5B9BD5"/>
              <w:right w:val="single" w:sz="4" w:space="0" w:color="5B9BD5"/>
            </w:tcBorders>
            <w:shd w:val="clear" w:color="auto" w:fill="auto"/>
            <w:noWrap/>
            <w:vAlign w:val="bottom"/>
            <w:hideMark/>
          </w:tcPr>
          <w:p w14:paraId="58B73031" w14:textId="77777777" w:rsidR="00E0570C" w:rsidRPr="00E0570C" w:rsidRDefault="00E0570C" w:rsidP="00E0570C">
            <w:pP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Denuncias Ambientales</w:t>
            </w:r>
          </w:p>
        </w:tc>
        <w:tc>
          <w:tcPr>
            <w:tcW w:w="1255" w:type="dxa"/>
            <w:tcBorders>
              <w:top w:val="nil"/>
              <w:left w:val="nil"/>
              <w:bottom w:val="single" w:sz="4" w:space="0" w:color="5B9BD5"/>
              <w:right w:val="single" w:sz="4" w:space="0" w:color="5B9BD5"/>
            </w:tcBorders>
            <w:shd w:val="clear" w:color="auto" w:fill="auto"/>
            <w:noWrap/>
            <w:vAlign w:val="center"/>
            <w:hideMark/>
          </w:tcPr>
          <w:p w14:paraId="06C0B4AD"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212</w:t>
            </w:r>
          </w:p>
        </w:tc>
        <w:tc>
          <w:tcPr>
            <w:tcW w:w="851" w:type="dxa"/>
            <w:tcBorders>
              <w:top w:val="nil"/>
              <w:left w:val="nil"/>
              <w:bottom w:val="single" w:sz="4" w:space="0" w:color="5B9BD5"/>
              <w:right w:val="single" w:sz="4" w:space="0" w:color="5B9BD5"/>
            </w:tcBorders>
            <w:shd w:val="clear" w:color="auto" w:fill="auto"/>
            <w:noWrap/>
            <w:vAlign w:val="center"/>
            <w:hideMark/>
          </w:tcPr>
          <w:p w14:paraId="29E00FCA"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12,43%</w:t>
            </w:r>
          </w:p>
        </w:tc>
        <w:tc>
          <w:tcPr>
            <w:tcW w:w="1275" w:type="dxa"/>
            <w:tcBorders>
              <w:top w:val="nil"/>
              <w:left w:val="nil"/>
              <w:bottom w:val="single" w:sz="4" w:space="0" w:color="5B9BD5"/>
              <w:right w:val="single" w:sz="4" w:space="0" w:color="5B9BD5"/>
            </w:tcBorders>
            <w:shd w:val="clear" w:color="auto" w:fill="auto"/>
            <w:noWrap/>
            <w:vAlign w:val="center"/>
            <w:hideMark/>
          </w:tcPr>
          <w:p w14:paraId="13CA820A"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354</w:t>
            </w:r>
          </w:p>
        </w:tc>
        <w:tc>
          <w:tcPr>
            <w:tcW w:w="1134" w:type="dxa"/>
            <w:tcBorders>
              <w:top w:val="nil"/>
              <w:left w:val="nil"/>
              <w:bottom w:val="single" w:sz="4" w:space="0" w:color="5B9BD5"/>
              <w:right w:val="single" w:sz="4" w:space="0" w:color="5B9BD5"/>
            </w:tcBorders>
            <w:shd w:val="clear" w:color="auto" w:fill="auto"/>
            <w:noWrap/>
            <w:vAlign w:val="center"/>
            <w:hideMark/>
          </w:tcPr>
          <w:p w14:paraId="5AEB8250"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15,37%</w:t>
            </w:r>
          </w:p>
        </w:tc>
        <w:tc>
          <w:tcPr>
            <w:tcW w:w="1843" w:type="dxa"/>
            <w:tcBorders>
              <w:top w:val="nil"/>
              <w:left w:val="nil"/>
              <w:bottom w:val="single" w:sz="4" w:space="0" w:color="5B9BD5"/>
              <w:right w:val="single" w:sz="4" w:space="0" w:color="5B9BD5"/>
            </w:tcBorders>
            <w:shd w:val="clear" w:color="auto" w:fill="auto"/>
            <w:noWrap/>
            <w:vAlign w:val="center"/>
            <w:hideMark/>
          </w:tcPr>
          <w:p w14:paraId="17F3183F"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566</w:t>
            </w:r>
          </w:p>
        </w:tc>
        <w:tc>
          <w:tcPr>
            <w:tcW w:w="2552" w:type="dxa"/>
            <w:tcBorders>
              <w:top w:val="nil"/>
              <w:left w:val="nil"/>
              <w:bottom w:val="single" w:sz="4" w:space="0" w:color="5B9BD5"/>
              <w:right w:val="single" w:sz="8" w:space="0" w:color="5B9BD5"/>
            </w:tcBorders>
            <w:shd w:val="clear" w:color="auto" w:fill="auto"/>
            <w:noWrap/>
            <w:vAlign w:val="center"/>
            <w:hideMark/>
          </w:tcPr>
          <w:p w14:paraId="63F5F2EA"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14,12%</w:t>
            </w:r>
          </w:p>
        </w:tc>
      </w:tr>
      <w:tr w:rsidR="00E0570C" w:rsidRPr="00E0570C" w14:paraId="0A5A117F" w14:textId="77777777" w:rsidTr="00E0570C">
        <w:trPr>
          <w:trHeight w:val="255"/>
        </w:trPr>
        <w:tc>
          <w:tcPr>
            <w:tcW w:w="0" w:type="auto"/>
            <w:tcBorders>
              <w:top w:val="nil"/>
              <w:left w:val="single" w:sz="8" w:space="0" w:color="5B9BD5"/>
              <w:bottom w:val="single" w:sz="4" w:space="0" w:color="5B9BD5"/>
              <w:right w:val="single" w:sz="4" w:space="0" w:color="5B9BD5"/>
            </w:tcBorders>
            <w:shd w:val="clear" w:color="auto" w:fill="auto"/>
            <w:noWrap/>
            <w:vAlign w:val="bottom"/>
            <w:hideMark/>
          </w:tcPr>
          <w:p w14:paraId="38BCBBFC" w14:textId="77777777" w:rsidR="00E0570C" w:rsidRPr="00E0570C" w:rsidRDefault="00E0570C" w:rsidP="00E0570C">
            <w:pP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Sugerencias</w:t>
            </w:r>
          </w:p>
        </w:tc>
        <w:tc>
          <w:tcPr>
            <w:tcW w:w="1255" w:type="dxa"/>
            <w:tcBorders>
              <w:top w:val="nil"/>
              <w:left w:val="nil"/>
              <w:bottom w:val="single" w:sz="4" w:space="0" w:color="5B9BD5"/>
              <w:right w:val="single" w:sz="4" w:space="0" w:color="5B9BD5"/>
            </w:tcBorders>
            <w:shd w:val="clear" w:color="auto" w:fill="auto"/>
            <w:noWrap/>
            <w:vAlign w:val="center"/>
            <w:hideMark/>
          </w:tcPr>
          <w:p w14:paraId="3B847E9A"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2</w:t>
            </w:r>
          </w:p>
        </w:tc>
        <w:tc>
          <w:tcPr>
            <w:tcW w:w="851" w:type="dxa"/>
            <w:tcBorders>
              <w:top w:val="nil"/>
              <w:left w:val="nil"/>
              <w:bottom w:val="single" w:sz="4" w:space="0" w:color="5B9BD5"/>
              <w:right w:val="single" w:sz="4" w:space="0" w:color="5B9BD5"/>
            </w:tcBorders>
            <w:shd w:val="clear" w:color="auto" w:fill="auto"/>
            <w:noWrap/>
            <w:vAlign w:val="center"/>
            <w:hideMark/>
          </w:tcPr>
          <w:p w14:paraId="64F99B6E"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0,12%</w:t>
            </w:r>
          </w:p>
        </w:tc>
        <w:tc>
          <w:tcPr>
            <w:tcW w:w="1275" w:type="dxa"/>
            <w:tcBorders>
              <w:top w:val="nil"/>
              <w:left w:val="nil"/>
              <w:bottom w:val="single" w:sz="4" w:space="0" w:color="5B9BD5"/>
              <w:right w:val="single" w:sz="4" w:space="0" w:color="5B9BD5"/>
            </w:tcBorders>
            <w:shd w:val="clear" w:color="auto" w:fill="auto"/>
            <w:noWrap/>
            <w:vAlign w:val="center"/>
            <w:hideMark/>
          </w:tcPr>
          <w:p w14:paraId="56CCC1B9"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4</w:t>
            </w:r>
          </w:p>
        </w:tc>
        <w:tc>
          <w:tcPr>
            <w:tcW w:w="1134" w:type="dxa"/>
            <w:tcBorders>
              <w:top w:val="nil"/>
              <w:left w:val="nil"/>
              <w:bottom w:val="single" w:sz="4" w:space="0" w:color="5B9BD5"/>
              <w:right w:val="single" w:sz="4" w:space="0" w:color="5B9BD5"/>
            </w:tcBorders>
            <w:shd w:val="clear" w:color="auto" w:fill="auto"/>
            <w:noWrap/>
            <w:vAlign w:val="center"/>
            <w:hideMark/>
          </w:tcPr>
          <w:p w14:paraId="0830AC3A"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0,17%</w:t>
            </w:r>
          </w:p>
        </w:tc>
        <w:tc>
          <w:tcPr>
            <w:tcW w:w="1843" w:type="dxa"/>
            <w:tcBorders>
              <w:top w:val="nil"/>
              <w:left w:val="nil"/>
              <w:bottom w:val="single" w:sz="4" w:space="0" w:color="5B9BD5"/>
              <w:right w:val="single" w:sz="4" w:space="0" w:color="5B9BD5"/>
            </w:tcBorders>
            <w:shd w:val="clear" w:color="auto" w:fill="auto"/>
            <w:noWrap/>
            <w:vAlign w:val="center"/>
            <w:hideMark/>
          </w:tcPr>
          <w:p w14:paraId="4E4BF4A0"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6</w:t>
            </w:r>
          </w:p>
        </w:tc>
        <w:tc>
          <w:tcPr>
            <w:tcW w:w="2552" w:type="dxa"/>
            <w:tcBorders>
              <w:top w:val="nil"/>
              <w:left w:val="nil"/>
              <w:bottom w:val="single" w:sz="4" w:space="0" w:color="5B9BD5"/>
              <w:right w:val="single" w:sz="8" w:space="0" w:color="5B9BD5"/>
            </w:tcBorders>
            <w:shd w:val="clear" w:color="auto" w:fill="auto"/>
            <w:noWrap/>
            <w:vAlign w:val="center"/>
            <w:hideMark/>
          </w:tcPr>
          <w:p w14:paraId="52F489DF"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0,15%</w:t>
            </w:r>
          </w:p>
        </w:tc>
      </w:tr>
      <w:tr w:rsidR="00E0570C" w:rsidRPr="00E0570C" w14:paraId="7E0D0482" w14:textId="77777777" w:rsidTr="00E0570C">
        <w:trPr>
          <w:trHeight w:val="255"/>
        </w:trPr>
        <w:tc>
          <w:tcPr>
            <w:tcW w:w="0" w:type="auto"/>
            <w:tcBorders>
              <w:top w:val="nil"/>
              <w:left w:val="single" w:sz="8" w:space="0" w:color="5B9BD5"/>
              <w:bottom w:val="single" w:sz="4" w:space="0" w:color="5B9BD5"/>
              <w:right w:val="single" w:sz="4" w:space="0" w:color="5B9BD5"/>
            </w:tcBorders>
            <w:shd w:val="clear" w:color="auto" w:fill="auto"/>
            <w:noWrap/>
            <w:vAlign w:val="bottom"/>
            <w:hideMark/>
          </w:tcPr>
          <w:p w14:paraId="3C5DF4AD" w14:textId="77777777" w:rsidR="00E0570C" w:rsidRPr="00E0570C" w:rsidRDefault="00E0570C" w:rsidP="00E0570C">
            <w:pP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Quejas</w:t>
            </w:r>
          </w:p>
        </w:tc>
        <w:tc>
          <w:tcPr>
            <w:tcW w:w="1255" w:type="dxa"/>
            <w:tcBorders>
              <w:top w:val="nil"/>
              <w:left w:val="nil"/>
              <w:bottom w:val="single" w:sz="4" w:space="0" w:color="5B9BD5"/>
              <w:right w:val="single" w:sz="4" w:space="0" w:color="5B9BD5"/>
            </w:tcBorders>
            <w:shd w:val="clear" w:color="auto" w:fill="auto"/>
            <w:noWrap/>
            <w:vAlign w:val="center"/>
            <w:hideMark/>
          </w:tcPr>
          <w:p w14:paraId="7B806BE2"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15</w:t>
            </w:r>
          </w:p>
        </w:tc>
        <w:tc>
          <w:tcPr>
            <w:tcW w:w="851" w:type="dxa"/>
            <w:tcBorders>
              <w:top w:val="nil"/>
              <w:left w:val="nil"/>
              <w:bottom w:val="single" w:sz="4" w:space="0" w:color="5B9BD5"/>
              <w:right w:val="single" w:sz="4" w:space="0" w:color="5B9BD5"/>
            </w:tcBorders>
            <w:shd w:val="clear" w:color="auto" w:fill="auto"/>
            <w:noWrap/>
            <w:vAlign w:val="center"/>
            <w:hideMark/>
          </w:tcPr>
          <w:p w14:paraId="08B7B18B"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0,88%</w:t>
            </w:r>
          </w:p>
        </w:tc>
        <w:tc>
          <w:tcPr>
            <w:tcW w:w="1275" w:type="dxa"/>
            <w:tcBorders>
              <w:top w:val="nil"/>
              <w:left w:val="nil"/>
              <w:bottom w:val="single" w:sz="4" w:space="0" w:color="5B9BD5"/>
              <w:right w:val="single" w:sz="4" w:space="0" w:color="5B9BD5"/>
            </w:tcBorders>
            <w:shd w:val="clear" w:color="auto" w:fill="auto"/>
            <w:noWrap/>
            <w:vAlign w:val="center"/>
            <w:hideMark/>
          </w:tcPr>
          <w:p w14:paraId="0A22DF77"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17</w:t>
            </w:r>
          </w:p>
        </w:tc>
        <w:tc>
          <w:tcPr>
            <w:tcW w:w="1134" w:type="dxa"/>
            <w:tcBorders>
              <w:top w:val="nil"/>
              <w:left w:val="nil"/>
              <w:bottom w:val="single" w:sz="4" w:space="0" w:color="5B9BD5"/>
              <w:right w:val="single" w:sz="4" w:space="0" w:color="5B9BD5"/>
            </w:tcBorders>
            <w:shd w:val="clear" w:color="auto" w:fill="auto"/>
            <w:noWrap/>
            <w:vAlign w:val="center"/>
            <w:hideMark/>
          </w:tcPr>
          <w:p w14:paraId="76E39405"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0,74%</w:t>
            </w:r>
          </w:p>
        </w:tc>
        <w:tc>
          <w:tcPr>
            <w:tcW w:w="1843" w:type="dxa"/>
            <w:tcBorders>
              <w:top w:val="nil"/>
              <w:left w:val="nil"/>
              <w:bottom w:val="single" w:sz="4" w:space="0" w:color="5B9BD5"/>
              <w:right w:val="single" w:sz="4" w:space="0" w:color="5B9BD5"/>
            </w:tcBorders>
            <w:shd w:val="clear" w:color="auto" w:fill="auto"/>
            <w:noWrap/>
            <w:vAlign w:val="center"/>
            <w:hideMark/>
          </w:tcPr>
          <w:p w14:paraId="13B28213"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32</w:t>
            </w:r>
          </w:p>
        </w:tc>
        <w:tc>
          <w:tcPr>
            <w:tcW w:w="2552" w:type="dxa"/>
            <w:tcBorders>
              <w:top w:val="nil"/>
              <w:left w:val="nil"/>
              <w:bottom w:val="single" w:sz="4" w:space="0" w:color="5B9BD5"/>
              <w:right w:val="single" w:sz="8" w:space="0" w:color="5B9BD5"/>
            </w:tcBorders>
            <w:shd w:val="clear" w:color="auto" w:fill="auto"/>
            <w:noWrap/>
            <w:vAlign w:val="center"/>
            <w:hideMark/>
          </w:tcPr>
          <w:p w14:paraId="4234C8ED"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0,80%</w:t>
            </w:r>
          </w:p>
        </w:tc>
      </w:tr>
      <w:tr w:rsidR="00E0570C" w:rsidRPr="00E0570C" w14:paraId="7DDDB25B" w14:textId="77777777" w:rsidTr="00E0570C">
        <w:trPr>
          <w:trHeight w:val="255"/>
        </w:trPr>
        <w:tc>
          <w:tcPr>
            <w:tcW w:w="0" w:type="auto"/>
            <w:tcBorders>
              <w:top w:val="nil"/>
              <w:left w:val="single" w:sz="8" w:space="0" w:color="5B9BD5"/>
              <w:bottom w:val="single" w:sz="4" w:space="0" w:color="5B9BD5"/>
              <w:right w:val="single" w:sz="4" w:space="0" w:color="5B9BD5"/>
            </w:tcBorders>
            <w:shd w:val="clear" w:color="auto" w:fill="auto"/>
            <w:noWrap/>
            <w:vAlign w:val="bottom"/>
            <w:hideMark/>
          </w:tcPr>
          <w:p w14:paraId="5472FC51" w14:textId="77777777" w:rsidR="00E0570C" w:rsidRPr="00E0570C" w:rsidRDefault="00E0570C" w:rsidP="00E0570C">
            <w:pP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Reclamos</w:t>
            </w:r>
          </w:p>
        </w:tc>
        <w:tc>
          <w:tcPr>
            <w:tcW w:w="1255" w:type="dxa"/>
            <w:tcBorders>
              <w:top w:val="nil"/>
              <w:left w:val="nil"/>
              <w:bottom w:val="single" w:sz="4" w:space="0" w:color="5B9BD5"/>
              <w:right w:val="single" w:sz="4" w:space="0" w:color="5B9BD5"/>
            </w:tcBorders>
            <w:shd w:val="clear" w:color="auto" w:fill="auto"/>
            <w:noWrap/>
            <w:vAlign w:val="center"/>
            <w:hideMark/>
          </w:tcPr>
          <w:p w14:paraId="5A468A76"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14</w:t>
            </w:r>
          </w:p>
        </w:tc>
        <w:tc>
          <w:tcPr>
            <w:tcW w:w="851" w:type="dxa"/>
            <w:tcBorders>
              <w:top w:val="nil"/>
              <w:left w:val="nil"/>
              <w:bottom w:val="single" w:sz="4" w:space="0" w:color="5B9BD5"/>
              <w:right w:val="single" w:sz="4" w:space="0" w:color="5B9BD5"/>
            </w:tcBorders>
            <w:shd w:val="clear" w:color="auto" w:fill="auto"/>
            <w:noWrap/>
            <w:vAlign w:val="center"/>
            <w:hideMark/>
          </w:tcPr>
          <w:p w14:paraId="5F3AC54E"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0,82%</w:t>
            </w:r>
          </w:p>
        </w:tc>
        <w:tc>
          <w:tcPr>
            <w:tcW w:w="1275" w:type="dxa"/>
            <w:tcBorders>
              <w:top w:val="nil"/>
              <w:left w:val="nil"/>
              <w:bottom w:val="single" w:sz="4" w:space="0" w:color="5B9BD5"/>
              <w:right w:val="single" w:sz="4" w:space="0" w:color="5B9BD5"/>
            </w:tcBorders>
            <w:shd w:val="clear" w:color="auto" w:fill="auto"/>
            <w:noWrap/>
            <w:vAlign w:val="center"/>
            <w:hideMark/>
          </w:tcPr>
          <w:p w14:paraId="6CB02583"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19</w:t>
            </w:r>
          </w:p>
        </w:tc>
        <w:tc>
          <w:tcPr>
            <w:tcW w:w="1134" w:type="dxa"/>
            <w:tcBorders>
              <w:top w:val="nil"/>
              <w:left w:val="nil"/>
              <w:bottom w:val="single" w:sz="4" w:space="0" w:color="5B9BD5"/>
              <w:right w:val="single" w:sz="4" w:space="0" w:color="5B9BD5"/>
            </w:tcBorders>
            <w:shd w:val="clear" w:color="auto" w:fill="auto"/>
            <w:noWrap/>
            <w:vAlign w:val="center"/>
            <w:hideMark/>
          </w:tcPr>
          <w:p w14:paraId="3C9C0D2C"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0,83%</w:t>
            </w:r>
          </w:p>
        </w:tc>
        <w:tc>
          <w:tcPr>
            <w:tcW w:w="1843" w:type="dxa"/>
            <w:tcBorders>
              <w:top w:val="nil"/>
              <w:left w:val="nil"/>
              <w:bottom w:val="single" w:sz="4" w:space="0" w:color="5B9BD5"/>
              <w:right w:val="single" w:sz="4" w:space="0" w:color="5B9BD5"/>
            </w:tcBorders>
            <w:shd w:val="clear" w:color="auto" w:fill="auto"/>
            <w:noWrap/>
            <w:vAlign w:val="center"/>
            <w:hideMark/>
          </w:tcPr>
          <w:p w14:paraId="49B2311E"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33</w:t>
            </w:r>
          </w:p>
        </w:tc>
        <w:tc>
          <w:tcPr>
            <w:tcW w:w="2552" w:type="dxa"/>
            <w:tcBorders>
              <w:top w:val="nil"/>
              <w:left w:val="nil"/>
              <w:bottom w:val="single" w:sz="4" w:space="0" w:color="5B9BD5"/>
              <w:right w:val="single" w:sz="8" w:space="0" w:color="5B9BD5"/>
            </w:tcBorders>
            <w:shd w:val="clear" w:color="auto" w:fill="auto"/>
            <w:noWrap/>
            <w:vAlign w:val="center"/>
            <w:hideMark/>
          </w:tcPr>
          <w:p w14:paraId="54132776" w14:textId="77777777" w:rsidR="00E0570C" w:rsidRPr="00E0570C" w:rsidRDefault="00E0570C" w:rsidP="00E0570C">
            <w:pPr>
              <w:jc w:val="center"/>
              <w:rPr>
                <w:rFonts w:ascii="Arial Narrow" w:hAnsi="Arial Narrow" w:cs="Times New Roman"/>
                <w:color w:val="000000"/>
                <w:sz w:val="20"/>
                <w:szCs w:val="20"/>
                <w:lang w:val="es-CO" w:eastAsia="es-CO"/>
              </w:rPr>
            </w:pPr>
            <w:r w:rsidRPr="00E0570C">
              <w:rPr>
                <w:rFonts w:ascii="Arial Narrow" w:hAnsi="Arial Narrow" w:cs="Times New Roman"/>
                <w:color w:val="000000"/>
                <w:sz w:val="20"/>
                <w:szCs w:val="20"/>
                <w:lang w:val="es-CO" w:eastAsia="es-CO"/>
              </w:rPr>
              <w:t>0,82%</w:t>
            </w:r>
          </w:p>
        </w:tc>
      </w:tr>
      <w:tr w:rsidR="00E0570C" w:rsidRPr="00E0570C" w14:paraId="547E58E5" w14:textId="77777777" w:rsidTr="00E0570C">
        <w:trPr>
          <w:trHeight w:val="270"/>
        </w:trPr>
        <w:tc>
          <w:tcPr>
            <w:tcW w:w="0" w:type="auto"/>
            <w:tcBorders>
              <w:top w:val="nil"/>
              <w:left w:val="single" w:sz="8" w:space="0" w:color="5B9BD5"/>
              <w:bottom w:val="single" w:sz="8" w:space="0" w:color="5B9BD5"/>
              <w:right w:val="single" w:sz="4" w:space="0" w:color="5B9BD5"/>
            </w:tcBorders>
            <w:shd w:val="clear" w:color="auto" w:fill="auto"/>
            <w:noWrap/>
            <w:vAlign w:val="bottom"/>
            <w:hideMark/>
          </w:tcPr>
          <w:p w14:paraId="3D103AC1" w14:textId="77777777" w:rsidR="00E0570C" w:rsidRPr="00E0570C" w:rsidRDefault="00E0570C" w:rsidP="00E0570C">
            <w:pPr>
              <w:rPr>
                <w:rFonts w:ascii="Arial Narrow" w:hAnsi="Arial Narrow" w:cs="Times New Roman"/>
                <w:b/>
                <w:bCs/>
                <w:color w:val="000000"/>
                <w:sz w:val="20"/>
                <w:szCs w:val="20"/>
                <w:lang w:val="es-CO" w:eastAsia="es-CO"/>
              </w:rPr>
            </w:pPr>
            <w:r w:rsidRPr="00E0570C">
              <w:rPr>
                <w:rFonts w:ascii="Arial Narrow" w:hAnsi="Arial Narrow" w:cs="Times New Roman"/>
                <w:b/>
                <w:bCs/>
                <w:color w:val="000000"/>
                <w:sz w:val="20"/>
                <w:szCs w:val="20"/>
                <w:lang w:val="es-CO" w:eastAsia="es-CO"/>
              </w:rPr>
              <w:t>Total general</w:t>
            </w:r>
          </w:p>
        </w:tc>
        <w:tc>
          <w:tcPr>
            <w:tcW w:w="1255" w:type="dxa"/>
            <w:tcBorders>
              <w:top w:val="nil"/>
              <w:left w:val="nil"/>
              <w:bottom w:val="single" w:sz="8" w:space="0" w:color="5B9BD5"/>
              <w:right w:val="single" w:sz="4" w:space="0" w:color="5B9BD5"/>
            </w:tcBorders>
            <w:shd w:val="clear" w:color="auto" w:fill="auto"/>
            <w:noWrap/>
            <w:vAlign w:val="center"/>
            <w:hideMark/>
          </w:tcPr>
          <w:p w14:paraId="32AAD4F5" w14:textId="77777777" w:rsidR="00E0570C" w:rsidRPr="00E0570C" w:rsidRDefault="00E0570C" w:rsidP="00E0570C">
            <w:pPr>
              <w:jc w:val="center"/>
              <w:rPr>
                <w:rFonts w:ascii="Arial Narrow" w:hAnsi="Arial Narrow" w:cs="Times New Roman"/>
                <w:b/>
                <w:bCs/>
                <w:color w:val="000000"/>
                <w:sz w:val="20"/>
                <w:szCs w:val="20"/>
                <w:lang w:val="es-CO" w:eastAsia="es-CO"/>
              </w:rPr>
            </w:pPr>
            <w:r w:rsidRPr="00E0570C">
              <w:rPr>
                <w:rFonts w:ascii="Arial Narrow" w:hAnsi="Arial Narrow" w:cs="Times New Roman"/>
                <w:b/>
                <w:bCs/>
                <w:color w:val="000000"/>
                <w:sz w:val="20"/>
                <w:szCs w:val="20"/>
                <w:lang w:val="es-CO" w:eastAsia="es-CO"/>
              </w:rPr>
              <w:t>1705</w:t>
            </w:r>
          </w:p>
        </w:tc>
        <w:tc>
          <w:tcPr>
            <w:tcW w:w="851" w:type="dxa"/>
            <w:tcBorders>
              <w:top w:val="nil"/>
              <w:left w:val="nil"/>
              <w:bottom w:val="single" w:sz="8" w:space="0" w:color="5B9BD5"/>
              <w:right w:val="single" w:sz="4" w:space="0" w:color="5B9BD5"/>
            </w:tcBorders>
            <w:shd w:val="clear" w:color="auto" w:fill="auto"/>
            <w:noWrap/>
            <w:vAlign w:val="center"/>
            <w:hideMark/>
          </w:tcPr>
          <w:p w14:paraId="5EB8827C" w14:textId="77777777" w:rsidR="00E0570C" w:rsidRPr="00E0570C" w:rsidRDefault="00E0570C" w:rsidP="00E0570C">
            <w:pPr>
              <w:jc w:val="center"/>
              <w:rPr>
                <w:rFonts w:ascii="Arial Narrow" w:hAnsi="Arial Narrow" w:cs="Times New Roman"/>
                <w:b/>
                <w:bCs/>
                <w:color w:val="000000"/>
                <w:sz w:val="20"/>
                <w:szCs w:val="20"/>
                <w:lang w:val="es-CO" w:eastAsia="es-CO"/>
              </w:rPr>
            </w:pPr>
            <w:r w:rsidRPr="00E0570C">
              <w:rPr>
                <w:rFonts w:ascii="Arial Narrow" w:hAnsi="Arial Narrow" w:cs="Times New Roman"/>
                <w:b/>
                <w:bCs/>
                <w:color w:val="000000"/>
                <w:sz w:val="20"/>
                <w:szCs w:val="20"/>
                <w:lang w:val="es-CO" w:eastAsia="es-CO"/>
              </w:rPr>
              <w:t>100,00%</w:t>
            </w:r>
          </w:p>
        </w:tc>
        <w:tc>
          <w:tcPr>
            <w:tcW w:w="1275" w:type="dxa"/>
            <w:tcBorders>
              <w:top w:val="nil"/>
              <w:left w:val="nil"/>
              <w:bottom w:val="single" w:sz="8" w:space="0" w:color="5B9BD5"/>
              <w:right w:val="single" w:sz="4" w:space="0" w:color="5B9BD5"/>
            </w:tcBorders>
            <w:shd w:val="clear" w:color="auto" w:fill="auto"/>
            <w:noWrap/>
            <w:vAlign w:val="center"/>
            <w:hideMark/>
          </w:tcPr>
          <w:p w14:paraId="6772B3D3" w14:textId="77777777" w:rsidR="00E0570C" w:rsidRPr="00E0570C" w:rsidRDefault="00E0570C" w:rsidP="00E0570C">
            <w:pPr>
              <w:jc w:val="center"/>
              <w:rPr>
                <w:rFonts w:ascii="Arial Narrow" w:hAnsi="Arial Narrow" w:cs="Times New Roman"/>
                <w:b/>
                <w:bCs/>
                <w:color w:val="000000"/>
                <w:sz w:val="20"/>
                <w:szCs w:val="20"/>
                <w:lang w:val="es-CO" w:eastAsia="es-CO"/>
              </w:rPr>
            </w:pPr>
            <w:r w:rsidRPr="00E0570C">
              <w:rPr>
                <w:rFonts w:ascii="Arial Narrow" w:hAnsi="Arial Narrow" w:cs="Times New Roman"/>
                <w:b/>
                <w:bCs/>
                <w:color w:val="000000"/>
                <w:sz w:val="20"/>
                <w:szCs w:val="20"/>
                <w:lang w:val="es-CO" w:eastAsia="es-CO"/>
              </w:rPr>
              <w:t>2303</w:t>
            </w:r>
          </w:p>
        </w:tc>
        <w:tc>
          <w:tcPr>
            <w:tcW w:w="1134" w:type="dxa"/>
            <w:tcBorders>
              <w:top w:val="nil"/>
              <w:left w:val="nil"/>
              <w:bottom w:val="single" w:sz="8" w:space="0" w:color="5B9BD5"/>
              <w:right w:val="single" w:sz="4" w:space="0" w:color="5B9BD5"/>
            </w:tcBorders>
            <w:shd w:val="clear" w:color="auto" w:fill="auto"/>
            <w:noWrap/>
            <w:vAlign w:val="center"/>
            <w:hideMark/>
          </w:tcPr>
          <w:p w14:paraId="36698B42" w14:textId="77777777" w:rsidR="00E0570C" w:rsidRPr="00E0570C" w:rsidRDefault="00E0570C" w:rsidP="00E0570C">
            <w:pPr>
              <w:jc w:val="center"/>
              <w:rPr>
                <w:rFonts w:ascii="Arial Narrow" w:hAnsi="Arial Narrow" w:cs="Times New Roman"/>
                <w:b/>
                <w:bCs/>
                <w:color w:val="000000"/>
                <w:sz w:val="20"/>
                <w:szCs w:val="20"/>
                <w:lang w:val="es-CO" w:eastAsia="es-CO"/>
              </w:rPr>
            </w:pPr>
            <w:r w:rsidRPr="00E0570C">
              <w:rPr>
                <w:rFonts w:ascii="Arial Narrow" w:hAnsi="Arial Narrow" w:cs="Times New Roman"/>
                <w:b/>
                <w:bCs/>
                <w:color w:val="000000"/>
                <w:sz w:val="20"/>
                <w:szCs w:val="20"/>
                <w:lang w:val="es-CO" w:eastAsia="es-CO"/>
              </w:rPr>
              <w:t>100,00%</w:t>
            </w:r>
          </w:p>
        </w:tc>
        <w:tc>
          <w:tcPr>
            <w:tcW w:w="1843" w:type="dxa"/>
            <w:tcBorders>
              <w:top w:val="nil"/>
              <w:left w:val="nil"/>
              <w:bottom w:val="single" w:sz="8" w:space="0" w:color="5B9BD5"/>
              <w:right w:val="single" w:sz="4" w:space="0" w:color="5B9BD5"/>
            </w:tcBorders>
            <w:shd w:val="clear" w:color="auto" w:fill="auto"/>
            <w:noWrap/>
            <w:vAlign w:val="center"/>
            <w:hideMark/>
          </w:tcPr>
          <w:p w14:paraId="0A102225" w14:textId="77777777" w:rsidR="00E0570C" w:rsidRPr="00E0570C" w:rsidRDefault="00E0570C" w:rsidP="00E0570C">
            <w:pPr>
              <w:jc w:val="center"/>
              <w:rPr>
                <w:rFonts w:ascii="Arial Narrow" w:hAnsi="Arial Narrow" w:cs="Times New Roman"/>
                <w:b/>
                <w:bCs/>
                <w:color w:val="000000"/>
                <w:sz w:val="20"/>
                <w:szCs w:val="20"/>
                <w:lang w:val="es-CO" w:eastAsia="es-CO"/>
              </w:rPr>
            </w:pPr>
            <w:r w:rsidRPr="00E0570C">
              <w:rPr>
                <w:rFonts w:ascii="Arial Narrow" w:hAnsi="Arial Narrow" w:cs="Times New Roman"/>
                <w:b/>
                <w:bCs/>
                <w:color w:val="000000"/>
                <w:sz w:val="20"/>
                <w:szCs w:val="20"/>
                <w:lang w:val="es-CO" w:eastAsia="es-CO"/>
              </w:rPr>
              <w:t>4008</w:t>
            </w:r>
          </w:p>
        </w:tc>
        <w:tc>
          <w:tcPr>
            <w:tcW w:w="2552" w:type="dxa"/>
            <w:tcBorders>
              <w:top w:val="nil"/>
              <w:left w:val="nil"/>
              <w:bottom w:val="single" w:sz="8" w:space="0" w:color="5B9BD5"/>
              <w:right w:val="single" w:sz="8" w:space="0" w:color="5B9BD5"/>
            </w:tcBorders>
            <w:shd w:val="clear" w:color="auto" w:fill="auto"/>
            <w:noWrap/>
            <w:vAlign w:val="center"/>
            <w:hideMark/>
          </w:tcPr>
          <w:p w14:paraId="27FA9DA4" w14:textId="77777777" w:rsidR="00E0570C" w:rsidRPr="00E0570C" w:rsidRDefault="00E0570C" w:rsidP="00E0570C">
            <w:pPr>
              <w:jc w:val="center"/>
              <w:rPr>
                <w:rFonts w:ascii="Arial Narrow" w:hAnsi="Arial Narrow" w:cs="Times New Roman"/>
                <w:b/>
                <w:bCs/>
                <w:color w:val="000000"/>
                <w:sz w:val="20"/>
                <w:szCs w:val="20"/>
                <w:lang w:val="es-CO" w:eastAsia="es-CO"/>
              </w:rPr>
            </w:pPr>
            <w:r w:rsidRPr="00E0570C">
              <w:rPr>
                <w:rFonts w:ascii="Arial Narrow" w:hAnsi="Arial Narrow" w:cs="Times New Roman"/>
                <w:b/>
                <w:bCs/>
                <w:color w:val="000000"/>
                <w:sz w:val="20"/>
                <w:szCs w:val="20"/>
                <w:lang w:val="es-CO" w:eastAsia="es-CO"/>
              </w:rPr>
              <w:t>100,00%</w:t>
            </w:r>
          </w:p>
        </w:tc>
      </w:tr>
    </w:tbl>
    <w:p w14:paraId="2F1B0F8B" w14:textId="77777777" w:rsidR="00603668" w:rsidRDefault="00603668" w:rsidP="00603668">
      <w:pPr>
        <w:autoSpaceDE w:val="0"/>
        <w:autoSpaceDN w:val="0"/>
        <w:adjustRightInd w:val="0"/>
        <w:rPr>
          <w:bCs/>
          <w:sz w:val="12"/>
          <w:szCs w:val="12"/>
        </w:rPr>
      </w:pPr>
      <w:r w:rsidRPr="00F70830">
        <w:rPr>
          <w:bCs/>
          <w:sz w:val="12"/>
          <w:szCs w:val="12"/>
        </w:rPr>
        <w:t>Fuente: ARQUtilities–</w:t>
      </w:r>
    </w:p>
    <w:p w14:paraId="3C302096" w14:textId="77777777" w:rsidR="00F70830" w:rsidRDefault="00F70830" w:rsidP="00603668">
      <w:pPr>
        <w:autoSpaceDE w:val="0"/>
        <w:autoSpaceDN w:val="0"/>
        <w:adjustRightInd w:val="0"/>
        <w:rPr>
          <w:bCs/>
          <w:sz w:val="12"/>
          <w:szCs w:val="12"/>
        </w:rPr>
      </w:pPr>
    </w:p>
    <w:p w14:paraId="1D5EF336" w14:textId="77777777" w:rsidR="00F70830" w:rsidRDefault="00F70830" w:rsidP="00603668">
      <w:pPr>
        <w:autoSpaceDE w:val="0"/>
        <w:autoSpaceDN w:val="0"/>
        <w:adjustRightInd w:val="0"/>
        <w:rPr>
          <w:bCs/>
          <w:sz w:val="12"/>
          <w:szCs w:val="12"/>
        </w:rPr>
      </w:pPr>
    </w:p>
    <w:p w14:paraId="5EA5147D" w14:textId="77777777" w:rsidR="00F70830" w:rsidRDefault="00F70830" w:rsidP="00603668">
      <w:pPr>
        <w:autoSpaceDE w:val="0"/>
        <w:autoSpaceDN w:val="0"/>
        <w:adjustRightInd w:val="0"/>
        <w:rPr>
          <w:bCs/>
          <w:sz w:val="12"/>
          <w:szCs w:val="12"/>
        </w:rPr>
      </w:pPr>
    </w:p>
    <w:p w14:paraId="7E0FF040" w14:textId="1AC119A7" w:rsidR="00F70830" w:rsidRDefault="00B36127" w:rsidP="00603668">
      <w:pPr>
        <w:autoSpaceDE w:val="0"/>
        <w:autoSpaceDN w:val="0"/>
        <w:adjustRightInd w:val="0"/>
        <w:rPr>
          <w:bCs/>
          <w:sz w:val="12"/>
          <w:szCs w:val="12"/>
        </w:rPr>
      </w:pPr>
      <w:r>
        <w:rPr>
          <w:noProof/>
          <w:lang w:val="es-CO" w:eastAsia="es-CO"/>
        </w:rPr>
        <w:drawing>
          <wp:inline distT="0" distB="0" distL="0" distR="0" wp14:anchorId="7D01CC98" wp14:editId="65AD5358">
            <wp:extent cx="5923915" cy="3320438"/>
            <wp:effectExtent l="0" t="0" r="635" b="13335"/>
            <wp:docPr id="17" name="Gráfico 17">
              <a:extLst xmlns:a="http://schemas.openxmlformats.org/drawingml/2006/main">
                <a:ext uri="{FF2B5EF4-FFF2-40B4-BE49-F238E27FC236}">
                  <a16:creationId xmlns:a16="http://schemas.microsoft.com/office/drawing/2014/main" id="{E0E71C89-FB83-4163-8B2D-BE39BCAFE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7D87F9" w14:textId="45634E8E" w:rsidR="00753300" w:rsidRPr="00753300" w:rsidRDefault="00603668" w:rsidP="00B757E1">
      <w:pPr>
        <w:autoSpaceDE w:val="0"/>
        <w:autoSpaceDN w:val="0"/>
        <w:adjustRightInd w:val="0"/>
        <w:rPr>
          <w:lang w:val="es-MX"/>
        </w:rPr>
      </w:pPr>
      <w:r w:rsidRPr="00A51AA7">
        <w:rPr>
          <w:bCs/>
          <w:sz w:val="12"/>
          <w:szCs w:val="12"/>
        </w:rPr>
        <w:t>Fuente: ARQUtilities–</w:t>
      </w:r>
    </w:p>
    <w:p w14:paraId="14D61C20" w14:textId="0DC97388" w:rsidR="00603668" w:rsidRPr="00653054" w:rsidRDefault="00603668" w:rsidP="00603668">
      <w:pPr>
        <w:autoSpaceDE w:val="0"/>
        <w:autoSpaceDN w:val="0"/>
        <w:adjustRightInd w:val="0"/>
        <w:rPr>
          <w:bCs/>
          <w:sz w:val="12"/>
          <w:szCs w:val="12"/>
        </w:rPr>
      </w:pPr>
      <w:r>
        <w:rPr>
          <w:bCs/>
          <w:sz w:val="16"/>
          <w:szCs w:val="16"/>
        </w:rPr>
        <w:t xml:space="preserve">        </w:t>
      </w:r>
    </w:p>
    <w:p w14:paraId="7501A1BB" w14:textId="77777777" w:rsidR="00681B50" w:rsidRDefault="00681B50" w:rsidP="00603668">
      <w:pPr>
        <w:tabs>
          <w:tab w:val="center" w:pos="4419"/>
          <w:tab w:val="right" w:pos="8838"/>
        </w:tabs>
        <w:spacing w:line="259" w:lineRule="auto"/>
        <w:rPr>
          <w:lang w:val="es-CO"/>
        </w:rPr>
      </w:pPr>
    </w:p>
    <w:p w14:paraId="5AA68648" w14:textId="3EC87495" w:rsidR="00781CDA" w:rsidRDefault="00781CDA" w:rsidP="00781CDA">
      <w:pPr>
        <w:tabs>
          <w:tab w:val="center" w:pos="4419"/>
          <w:tab w:val="right" w:pos="8838"/>
        </w:tabs>
        <w:jc w:val="both"/>
        <w:rPr>
          <w:bCs/>
          <w:sz w:val="22"/>
          <w:szCs w:val="22"/>
        </w:rPr>
      </w:pPr>
      <w:r w:rsidRPr="00753300">
        <w:rPr>
          <w:sz w:val="22"/>
          <w:szCs w:val="22"/>
          <w:lang w:val="es-CO"/>
        </w:rPr>
        <w:t xml:space="preserve">En cuanto </w:t>
      </w:r>
      <w:r w:rsidRPr="00753300">
        <w:rPr>
          <w:bCs/>
          <w:sz w:val="22"/>
          <w:szCs w:val="22"/>
        </w:rPr>
        <w:t xml:space="preserve">a la </w:t>
      </w:r>
      <w:r w:rsidR="00C84D02">
        <w:rPr>
          <w:bCs/>
          <w:sz w:val="22"/>
          <w:szCs w:val="22"/>
        </w:rPr>
        <w:t>G</w:t>
      </w:r>
      <w:r w:rsidR="00C84D02" w:rsidRPr="00753300">
        <w:rPr>
          <w:bCs/>
          <w:sz w:val="22"/>
          <w:szCs w:val="22"/>
        </w:rPr>
        <w:t xml:space="preserve">estión </w:t>
      </w:r>
      <w:r w:rsidR="000F742D" w:rsidRPr="00753300">
        <w:rPr>
          <w:bCs/>
          <w:sz w:val="22"/>
          <w:szCs w:val="22"/>
        </w:rPr>
        <w:t xml:space="preserve">de las </w:t>
      </w:r>
      <w:r w:rsidR="00C84D02" w:rsidRPr="00753300">
        <w:rPr>
          <w:bCs/>
          <w:sz w:val="22"/>
          <w:szCs w:val="22"/>
        </w:rPr>
        <w:t xml:space="preserve">Peticiones </w:t>
      </w:r>
      <w:r w:rsidR="000F742D" w:rsidRPr="00753300">
        <w:rPr>
          <w:bCs/>
          <w:sz w:val="22"/>
          <w:szCs w:val="22"/>
        </w:rPr>
        <w:t xml:space="preserve">por </w:t>
      </w:r>
      <w:r w:rsidR="00C84D02" w:rsidRPr="00753300">
        <w:rPr>
          <w:bCs/>
          <w:sz w:val="22"/>
          <w:szCs w:val="22"/>
        </w:rPr>
        <w:t xml:space="preserve">Tipo </w:t>
      </w:r>
      <w:r w:rsidR="000F742D" w:rsidRPr="00753300">
        <w:rPr>
          <w:bCs/>
          <w:sz w:val="22"/>
          <w:szCs w:val="22"/>
        </w:rPr>
        <w:t xml:space="preserve">y por </w:t>
      </w:r>
      <w:r w:rsidR="00C84D02" w:rsidRPr="00753300">
        <w:rPr>
          <w:bCs/>
          <w:sz w:val="22"/>
          <w:szCs w:val="22"/>
        </w:rPr>
        <w:t xml:space="preserve">Términos </w:t>
      </w:r>
      <w:r w:rsidR="000F742D" w:rsidRPr="00753300">
        <w:rPr>
          <w:bCs/>
          <w:sz w:val="22"/>
          <w:szCs w:val="22"/>
        </w:rPr>
        <w:t xml:space="preserve">de </w:t>
      </w:r>
      <w:r w:rsidR="00C84D02" w:rsidRPr="00753300">
        <w:rPr>
          <w:bCs/>
          <w:sz w:val="22"/>
          <w:szCs w:val="22"/>
        </w:rPr>
        <w:t>Atención</w:t>
      </w:r>
      <w:r w:rsidRPr="00753300">
        <w:rPr>
          <w:bCs/>
          <w:sz w:val="22"/>
          <w:szCs w:val="22"/>
        </w:rPr>
        <w:t>, tenemos que en la Corporación Autónoma Regional del Valle del Cauca – CVC para</w:t>
      </w:r>
      <w:r w:rsidR="00665706" w:rsidRPr="00753300">
        <w:rPr>
          <w:bCs/>
          <w:sz w:val="22"/>
          <w:szCs w:val="22"/>
        </w:rPr>
        <w:t xml:space="preserve"> </w:t>
      </w:r>
      <w:r w:rsidR="00135D0F" w:rsidRPr="00753300">
        <w:rPr>
          <w:bCs/>
          <w:sz w:val="22"/>
          <w:szCs w:val="22"/>
        </w:rPr>
        <w:t>el</w:t>
      </w:r>
      <w:r w:rsidR="00665706" w:rsidRPr="00753300">
        <w:rPr>
          <w:bCs/>
          <w:sz w:val="22"/>
          <w:szCs w:val="22"/>
        </w:rPr>
        <w:t xml:space="preserve"> </w:t>
      </w:r>
      <w:r w:rsidR="00B36127">
        <w:rPr>
          <w:bCs/>
          <w:sz w:val="22"/>
          <w:szCs w:val="22"/>
        </w:rPr>
        <w:t>Tercer</w:t>
      </w:r>
      <w:r w:rsidR="00CC5297">
        <w:rPr>
          <w:bCs/>
          <w:sz w:val="22"/>
          <w:szCs w:val="22"/>
        </w:rPr>
        <w:t xml:space="preserve"> Trimestre de 2020</w:t>
      </w:r>
      <w:r w:rsidR="00665706" w:rsidRPr="00753300">
        <w:rPr>
          <w:bCs/>
          <w:sz w:val="22"/>
          <w:szCs w:val="22"/>
        </w:rPr>
        <w:t xml:space="preserve"> </w:t>
      </w:r>
      <w:r w:rsidR="00135D0F" w:rsidRPr="00753300">
        <w:rPr>
          <w:bCs/>
          <w:sz w:val="22"/>
          <w:szCs w:val="22"/>
        </w:rPr>
        <w:t xml:space="preserve">se </w:t>
      </w:r>
      <w:r w:rsidR="00665706" w:rsidRPr="00753300">
        <w:rPr>
          <w:bCs/>
          <w:sz w:val="22"/>
          <w:szCs w:val="22"/>
        </w:rPr>
        <w:t>ha</w:t>
      </w:r>
      <w:r w:rsidR="00135D0F" w:rsidRPr="00753300">
        <w:rPr>
          <w:bCs/>
          <w:sz w:val="22"/>
          <w:szCs w:val="22"/>
        </w:rPr>
        <w:t>n</w:t>
      </w:r>
      <w:r w:rsidR="00665706" w:rsidRPr="00753300">
        <w:rPr>
          <w:bCs/>
          <w:sz w:val="22"/>
          <w:szCs w:val="22"/>
        </w:rPr>
        <w:t xml:space="preserve"> resuelto un total de </w:t>
      </w:r>
      <w:r w:rsidR="00B36127">
        <w:rPr>
          <w:b/>
          <w:bCs/>
          <w:sz w:val="22"/>
          <w:szCs w:val="22"/>
        </w:rPr>
        <w:t>1705</w:t>
      </w:r>
      <w:r w:rsidRPr="00753300">
        <w:rPr>
          <w:bCs/>
          <w:sz w:val="22"/>
          <w:szCs w:val="22"/>
        </w:rPr>
        <w:t xml:space="preserve"> Peticiones, Quejas, Reclamos, Sugerencias y Denuncias</w:t>
      </w:r>
      <w:r w:rsidR="00324019">
        <w:rPr>
          <w:bCs/>
          <w:sz w:val="22"/>
          <w:szCs w:val="22"/>
        </w:rPr>
        <w:t xml:space="preserve"> Ambientales</w:t>
      </w:r>
      <w:r w:rsidRPr="00753300">
        <w:rPr>
          <w:bCs/>
          <w:sz w:val="22"/>
          <w:szCs w:val="22"/>
        </w:rPr>
        <w:t>, de los</w:t>
      </w:r>
      <w:r w:rsidR="00665706" w:rsidRPr="00753300">
        <w:rPr>
          <w:b/>
          <w:bCs/>
          <w:sz w:val="22"/>
          <w:szCs w:val="22"/>
        </w:rPr>
        <w:t xml:space="preserve"> </w:t>
      </w:r>
      <w:r w:rsidR="00B36127">
        <w:rPr>
          <w:b/>
          <w:bCs/>
          <w:sz w:val="22"/>
          <w:szCs w:val="22"/>
        </w:rPr>
        <w:t>4008</w:t>
      </w:r>
      <w:r w:rsidR="00135D0F" w:rsidRPr="00753300">
        <w:rPr>
          <w:b/>
          <w:bCs/>
          <w:sz w:val="22"/>
          <w:szCs w:val="22"/>
        </w:rPr>
        <w:t xml:space="preserve"> </w:t>
      </w:r>
      <w:r w:rsidRPr="00753300">
        <w:rPr>
          <w:bCs/>
          <w:sz w:val="22"/>
          <w:szCs w:val="22"/>
        </w:rPr>
        <w:t xml:space="preserve">casos radicados en las Ventanillas Únicas de las Direcciones Ambientales Regionales y </w:t>
      </w:r>
      <w:r w:rsidR="00324019">
        <w:rPr>
          <w:bCs/>
          <w:sz w:val="22"/>
          <w:szCs w:val="22"/>
        </w:rPr>
        <w:t xml:space="preserve">del </w:t>
      </w:r>
      <w:r w:rsidRPr="00753300">
        <w:rPr>
          <w:bCs/>
          <w:sz w:val="22"/>
          <w:szCs w:val="22"/>
        </w:rPr>
        <w:t>Centro Administrativo de Correspondencia – CAC</w:t>
      </w:r>
      <w:r w:rsidR="00837E93">
        <w:rPr>
          <w:bCs/>
          <w:sz w:val="22"/>
          <w:szCs w:val="22"/>
        </w:rPr>
        <w:t>,</w:t>
      </w:r>
      <w:r w:rsidR="00324019">
        <w:rPr>
          <w:bCs/>
          <w:sz w:val="22"/>
          <w:szCs w:val="22"/>
        </w:rPr>
        <w:t xml:space="preserve"> ubicado</w:t>
      </w:r>
      <w:r w:rsidRPr="00753300">
        <w:rPr>
          <w:bCs/>
          <w:sz w:val="22"/>
          <w:szCs w:val="22"/>
        </w:rPr>
        <w:t xml:space="preserve"> en el edificio principal </w:t>
      </w:r>
      <w:r w:rsidR="00324019">
        <w:rPr>
          <w:bCs/>
          <w:sz w:val="22"/>
          <w:szCs w:val="22"/>
        </w:rPr>
        <w:t>de</w:t>
      </w:r>
      <w:r w:rsidRPr="00753300">
        <w:rPr>
          <w:bCs/>
          <w:sz w:val="22"/>
          <w:szCs w:val="22"/>
        </w:rPr>
        <w:t xml:space="preserve"> la ciudad de Cali, lo cual representa un </w:t>
      </w:r>
      <w:r w:rsidR="00B36127">
        <w:rPr>
          <w:b/>
          <w:bCs/>
          <w:sz w:val="22"/>
          <w:szCs w:val="22"/>
        </w:rPr>
        <w:t>42.53</w:t>
      </w:r>
      <w:r w:rsidRPr="00C002CC">
        <w:rPr>
          <w:b/>
          <w:bCs/>
          <w:sz w:val="22"/>
          <w:szCs w:val="22"/>
        </w:rPr>
        <w:t>%</w:t>
      </w:r>
      <w:r w:rsidRPr="00753300">
        <w:rPr>
          <w:bCs/>
          <w:sz w:val="22"/>
          <w:szCs w:val="22"/>
        </w:rPr>
        <w:t xml:space="preserve"> de casos</w:t>
      </w:r>
      <w:r w:rsidR="0028353E" w:rsidRPr="00753300">
        <w:rPr>
          <w:bCs/>
          <w:sz w:val="22"/>
          <w:szCs w:val="22"/>
        </w:rPr>
        <w:t xml:space="preserve"> recibidos</w:t>
      </w:r>
      <w:r w:rsidRPr="00753300">
        <w:rPr>
          <w:bCs/>
          <w:sz w:val="22"/>
          <w:szCs w:val="22"/>
        </w:rPr>
        <w:t>.</w:t>
      </w:r>
    </w:p>
    <w:p w14:paraId="417A6208" w14:textId="77777777" w:rsidR="00B406B5" w:rsidRDefault="00B406B5" w:rsidP="00B406B5">
      <w:pPr>
        <w:keepNext/>
        <w:tabs>
          <w:tab w:val="right" w:pos="8505"/>
        </w:tabs>
        <w:ind w:right="96"/>
        <w:jc w:val="both"/>
        <w:rPr>
          <w:b/>
          <w:noProof/>
          <w:sz w:val="22"/>
          <w:szCs w:val="22"/>
          <w:lang w:val="es-MX"/>
        </w:rPr>
      </w:pPr>
    </w:p>
    <w:p w14:paraId="0F0F99A3" w14:textId="77777777" w:rsidR="00781CDA" w:rsidRDefault="00781CDA" w:rsidP="00B406B5">
      <w:pPr>
        <w:keepNext/>
        <w:tabs>
          <w:tab w:val="right" w:pos="8505"/>
        </w:tabs>
        <w:ind w:right="97"/>
        <w:jc w:val="both"/>
        <w:rPr>
          <w:b/>
          <w:noProof/>
          <w:sz w:val="22"/>
          <w:szCs w:val="22"/>
          <w:lang w:val="es-MX"/>
        </w:rPr>
      </w:pPr>
      <w:r w:rsidRPr="00AA3813">
        <w:rPr>
          <w:b/>
          <w:noProof/>
          <w:sz w:val="22"/>
          <w:szCs w:val="22"/>
          <w:lang w:val="es-MX"/>
        </w:rPr>
        <w:t>Tabla No. 6. Medio de recepción y Tipo de petición</w:t>
      </w:r>
    </w:p>
    <w:p w14:paraId="19F6B18A" w14:textId="77777777" w:rsidR="00E12F93" w:rsidRDefault="00E12F93" w:rsidP="00B406B5">
      <w:pPr>
        <w:keepNext/>
        <w:tabs>
          <w:tab w:val="right" w:pos="8505"/>
        </w:tabs>
        <w:ind w:right="97"/>
        <w:jc w:val="both"/>
        <w:rPr>
          <w:b/>
          <w:noProof/>
          <w:sz w:val="22"/>
          <w:szCs w:val="22"/>
          <w:lang w:val="es-MX"/>
        </w:rPr>
      </w:pPr>
    </w:p>
    <w:tbl>
      <w:tblPr>
        <w:tblW w:w="10207" w:type="dxa"/>
        <w:tblInd w:w="-1276" w:type="dxa"/>
        <w:tblCellMar>
          <w:left w:w="70" w:type="dxa"/>
          <w:right w:w="70" w:type="dxa"/>
        </w:tblCellMar>
        <w:tblLook w:val="04A0" w:firstRow="1" w:lastRow="0" w:firstColumn="1" w:lastColumn="0" w:noHBand="0" w:noVBand="1"/>
      </w:tblPr>
      <w:tblGrid>
        <w:gridCol w:w="2493"/>
        <w:gridCol w:w="1617"/>
        <w:gridCol w:w="1727"/>
        <w:gridCol w:w="1864"/>
        <w:gridCol w:w="1052"/>
        <w:gridCol w:w="660"/>
        <w:gridCol w:w="870"/>
        <w:gridCol w:w="1036"/>
      </w:tblGrid>
      <w:tr w:rsidR="00E12F93" w:rsidRPr="00E12F93" w14:paraId="007D41A5" w14:textId="77777777" w:rsidTr="00E12F93">
        <w:trPr>
          <w:trHeight w:val="255"/>
        </w:trPr>
        <w:tc>
          <w:tcPr>
            <w:tcW w:w="2493" w:type="dxa"/>
            <w:tcBorders>
              <w:top w:val="single" w:sz="4" w:space="0" w:color="2F75B5"/>
              <w:left w:val="nil"/>
              <w:bottom w:val="single" w:sz="4" w:space="0" w:color="DDEBF7"/>
              <w:right w:val="nil"/>
            </w:tcBorders>
            <w:shd w:val="clear" w:color="2F75B5" w:fill="2F75B5"/>
            <w:noWrap/>
            <w:vAlign w:val="bottom"/>
            <w:hideMark/>
          </w:tcPr>
          <w:p w14:paraId="67798F59" w14:textId="77777777" w:rsidR="00E12F93" w:rsidRPr="00E12F93" w:rsidRDefault="00E12F93" w:rsidP="00E12F93">
            <w:pPr>
              <w:rPr>
                <w:rFonts w:ascii="Arial Narrow" w:hAnsi="Arial Narrow" w:cs="Times New Roman"/>
                <w:color w:val="FFFFFF"/>
                <w:sz w:val="20"/>
                <w:szCs w:val="20"/>
                <w:lang w:val="es-CO" w:eastAsia="es-CO"/>
              </w:rPr>
            </w:pPr>
            <w:r w:rsidRPr="00E12F93">
              <w:rPr>
                <w:rFonts w:ascii="Arial Narrow" w:hAnsi="Arial Narrow" w:cs="Times New Roman"/>
                <w:color w:val="FFFFFF"/>
                <w:sz w:val="20"/>
                <w:szCs w:val="20"/>
                <w:lang w:val="es-CO" w:eastAsia="es-CO"/>
              </w:rPr>
              <w:t>Medio de Recepción</w:t>
            </w:r>
          </w:p>
        </w:tc>
        <w:tc>
          <w:tcPr>
            <w:tcW w:w="0" w:type="auto"/>
            <w:tcBorders>
              <w:top w:val="single" w:sz="4" w:space="0" w:color="2F75B5"/>
              <w:left w:val="nil"/>
              <w:bottom w:val="single" w:sz="4" w:space="0" w:color="BDD7EE"/>
              <w:right w:val="nil"/>
            </w:tcBorders>
            <w:shd w:val="clear" w:color="2F75B5" w:fill="2F75B5"/>
            <w:noWrap/>
            <w:vAlign w:val="bottom"/>
            <w:hideMark/>
          </w:tcPr>
          <w:p w14:paraId="3D7D44BD" w14:textId="77777777" w:rsidR="00E12F93" w:rsidRPr="00E12F93" w:rsidRDefault="00E12F93" w:rsidP="00E12F93">
            <w:pPr>
              <w:rPr>
                <w:rFonts w:ascii="Arial Narrow" w:hAnsi="Arial Narrow" w:cs="Times New Roman"/>
                <w:color w:val="FFFFFF"/>
                <w:sz w:val="20"/>
                <w:szCs w:val="20"/>
                <w:lang w:val="es-CO" w:eastAsia="es-CO"/>
              </w:rPr>
            </w:pPr>
            <w:r w:rsidRPr="00E12F93">
              <w:rPr>
                <w:rFonts w:ascii="Arial Narrow" w:hAnsi="Arial Narrow" w:cs="Times New Roman"/>
                <w:color w:val="FFFFFF"/>
                <w:sz w:val="20"/>
                <w:szCs w:val="20"/>
                <w:lang w:val="es-CO" w:eastAsia="es-CO"/>
              </w:rPr>
              <w:t>Derecho de Petición</w:t>
            </w:r>
          </w:p>
        </w:tc>
        <w:tc>
          <w:tcPr>
            <w:tcW w:w="0" w:type="auto"/>
            <w:tcBorders>
              <w:top w:val="single" w:sz="4" w:space="0" w:color="2F75B5"/>
              <w:left w:val="nil"/>
              <w:bottom w:val="single" w:sz="4" w:space="0" w:color="BDD7EE"/>
              <w:right w:val="nil"/>
            </w:tcBorders>
            <w:shd w:val="clear" w:color="2F75B5" w:fill="2F75B5"/>
            <w:noWrap/>
            <w:vAlign w:val="bottom"/>
            <w:hideMark/>
          </w:tcPr>
          <w:p w14:paraId="09C2E6B9" w14:textId="77777777" w:rsidR="00E12F93" w:rsidRPr="00E12F93" w:rsidRDefault="00E12F93" w:rsidP="00E12F93">
            <w:pPr>
              <w:rPr>
                <w:rFonts w:ascii="Arial Narrow" w:hAnsi="Arial Narrow" w:cs="Times New Roman"/>
                <w:color w:val="FFFFFF"/>
                <w:sz w:val="20"/>
                <w:szCs w:val="20"/>
                <w:lang w:val="es-CO" w:eastAsia="es-CO"/>
              </w:rPr>
            </w:pPr>
            <w:r w:rsidRPr="00E12F93">
              <w:rPr>
                <w:rFonts w:ascii="Arial Narrow" w:hAnsi="Arial Narrow" w:cs="Times New Roman"/>
                <w:color w:val="FFFFFF"/>
                <w:sz w:val="20"/>
                <w:szCs w:val="20"/>
                <w:lang w:val="es-CO" w:eastAsia="es-CO"/>
              </w:rPr>
              <w:t>Trámites Ambientales</w:t>
            </w:r>
          </w:p>
        </w:tc>
        <w:tc>
          <w:tcPr>
            <w:tcW w:w="0" w:type="auto"/>
            <w:tcBorders>
              <w:top w:val="single" w:sz="4" w:space="0" w:color="2F75B5"/>
              <w:left w:val="nil"/>
              <w:bottom w:val="single" w:sz="4" w:space="0" w:color="BDD7EE"/>
              <w:right w:val="nil"/>
            </w:tcBorders>
            <w:shd w:val="clear" w:color="2F75B5" w:fill="2F75B5"/>
            <w:noWrap/>
            <w:vAlign w:val="bottom"/>
            <w:hideMark/>
          </w:tcPr>
          <w:p w14:paraId="1519F571" w14:textId="77777777" w:rsidR="00E12F93" w:rsidRPr="00E12F93" w:rsidRDefault="00E12F93" w:rsidP="00E12F93">
            <w:pPr>
              <w:rPr>
                <w:rFonts w:ascii="Arial Narrow" w:hAnsi="Arial Narrow" w:cs="Times New Roman"/>
                <w:color w:val="FFFFFF"/>
                <w:sz w:val="20"/>
                <w:szCs w:val="20"/>
                <w:lang w:val="es-CO" w:eastAsia="es-CO"/>
              </w:rPr>
            </w:pPr>
            <w:r w:rsidRPr="00E12F93">
              <w:rPr>
                <w:rFonts w:ascii="Arial Narrow" w:hAnsi="Arial Narrow" w:cs="Times New Roman"/>
                <w:color w:val="FFFFFF"/>
                <w:sz w:val="20"/>
                <w:szCs w:val="20"/>
                <w:lang w:val="es-CO" w:eastAsia="es-CO"/>
              </w:rPr>
              <w:t>Denuncias Ambientales</w:t>
            </w:r>
          </w:p>
        </w:tc>
        <w:tc>
          <w:tcPr>
            <w:tcW w:w="0" w:type="auto"/>
            <w:tcBorders>
              <w:top w:val="single" w:sz="4" w:space="0" w:color="2F75B5"/>
              <w:left w:val="nil"/>
              <w:bottom w:val="single" w:sz="4" w:space="0" w:color="BDD7EE"/>
              <w:right w:val="nil"/>
            </w:tcBorders>
            <w:shd w:val="clear" w:color="2F75B5" w:fill="2F75B5"/>
            <w:noWrap/>
            <w:vAlign w:val="bottom"/>
            <w:hideMark/>
          </w:tcPr>
          <w:p w14:paraId="1FE9A64D" w14:textId="77777777" w:rsidR="00E12F93" w:rsidRPr="00E12F93" w:rsidRDefault="00E12F93" w:rsidP="00E12F93">
            <w:pPr>
              <w:rPr>
                <w:rFonts w:ascii="Arial Narrow" w:hAnsi="Arial Narrow" w:cs="Times New Roman"/>
                <w:color w:val="FFFFFF"/>
                <w:sz w:val="20"/>
                <w:szCs w:val="20"/>
                <w:lang w:val="es-CO" w:eastAsia="es-CO"/>
              </w:rPr>
            </w:pPr>
            <w:r w:rsidRPr="00E12F93">
              <w:rPr>
                <w:rFonts w:ascii="Arial Narrow" w:hAnsi="Arial Narrow" w:cs="Times New Roman"/>
                <w:color w:val="FFFFFF"/>
                <w:sz w:val="20"/>
                <w:szCs w:val="20"/>
                <w:lang w:val="es-CO" w:eastAsia="es-CO"/>
              </w:rPr>
              <w:t>Sugerencias</w:t>
            </w:r>
          </w:p>
        </w:tc>
        <w:tc>
          <w:tcPr>
            <w:tcW w:w="0" w:type="auto"/>
            <w:tcBorders>
              <w:top w:val="single" w:sz="4" w:space="0" w:color="2F75B5"/>
              <w:left w:val="nil"/>
              <w:bottom w:val="single" w:sz="4" w:space="0" w:color="BDD7EE"/>
              <w:right w:val="nil"/>
            </w:tcBorders>
            <w:shd w:val="clear" w:color="2F75B5" w:fill="2F75B5"/>
            <w:noWrap/>
            <w:vAlign w:val="bottom"/>
            <w:hideMark/>
          </w:tcPr>
          <w:p w14:paraId="619D9EEE" w14:textId="77777777" w:rsidR="00E12F93" w:rsidRPr="00E12F93" w:rsidRDefault="00E12F93" w:rsidP="00E12F93">
            <w:pPr>
              <w:rPr>
                <w:rFonts w:ascii="Arial Narrow" w:hAnsi="Arial Narrow" w:cs="Times New Roman"/>
                <w:color w:val="FFFFFF"/>
                <w:sz w:val="20"/>
                <w:szCs w:val="20"/>
                <w:lang w:val="es-CO" w:eastAsia="es-CO"/>
              </w:rPr>
            </w:pPr>
            <w:r w:rsidRPr="00E12F93">
              <w:rPr>
                <w:rFonts w:ascii="Arial Narrow" w:hAnsi="Arial Narrow" w:cs="Times New Roman"/>
                <w:color w:val="FFFFFF"/>
                <w:sz w:val="20"/>
                <w:szCs w:val="20"/>
                <w:lang w:val="es-CO" w:eastAsia="es-CO"/>
              </w:rPr>
              <w:t>Quejas</w:t>
            </w:r>
          </w:p>
        </w:tc>
        <w:tc>
          <w:tcPr>
            <w:tcW w:w="0" w:type="auto"/>
            <w:tcBorders>
              <w:top w:val="single" w:sz="4" w:space="0" w:color="2F75B5"/>
              <w:left w:val="nil"/>
              <w:bottom w:val="single" w:sz="4" w:space="0" w:color="BDD7EE"/>
              <w:right w:val="nil"/>
            </w:tcBorders>
            <w:shd w:val="clear" w:color="2F75B5" w:fill="2F75B5"/>
            <w:noWrap/>
            <w:vAlign w:val="bottom"/>
            <w:hideMark/>
          </w:tcPr>
          <w:p w14:paraId="76E6EAD2" w14:textId="77777777" w:rsidR="00E12F93" w:rsidRPr="00E12F93" w:rsidRDefault="00E12F93" w:rsidP="00E12F93">
            <w:pPr>
              <w:rPr>
                <w:rFonts w:ascii="Arial Narrow" w:hAnsi="Arial Narrow" w:cs="Times New Roman"/>
                <w:color w:val="FFFFFF"/>
                <w:sz w:val="20"/>
                <w:szCs w:val="20"/>
                <w:lang w:val="es-CO" w:eastAsia="es-CO"/>
              </w:rPr>
            </w:pPr>
            <w:r w:rsidRPr="00E12F93">
              <w:rPr>
                <w:rFonts w:ascii="Arial Narrow" w:hAnsi="Arial Narrow" w:cs="Times New Roman"/>
                <w:color w:val="FFFFFF"/>
                <w:sz w:val="20"/>
                <w:szCs w:val="20"/>
                <w:lang w:val="es-CO" w:eastAsia="es-CO"/>
              </w:rPr>
              <w:t>Reclamos</w:t>
            </w:r>
          </w:p>
        </w:tc>
        <w:tc>
          <w:tcPr>
            <w:tcW w:w="1036" w:type="dxa"/>
            <w:tcBorders>
              <w:top w:val="single" w:sz="4" w:space="0" w:color="2F75B5"/>
              <w:left w:val="nil"/>
              <w:bottom w:val="single" w:sz="4" w:space="0" w:color="DDEBF7"/>
              <w:right w:val="nil"/>
            </w:tcBorders>
            <w:shd w:val="clear" w:color="2F75B5" w:fill="2F75B5"/>
            <w:noWrap/>
            <w:vAlign w:val="bottom"/>
            <w:hideMark/>
          </w:tcPr>
          <w:p w14:paraId="13CB7CBE" w14:textId="77777777" w:rsidR="00E12F93" w:rsidRPr="00E12F93" w:rsidRDefault="00E12F93" w:rsidP="00E12F93">
            <w:pPr>
              <w:rPr>
                <w:rFonts w:ascii="Arial Narrow" w:hAnsi="Arial Narrow" w:cs="Times New Roman"/>
                <w:color w:val="FFFFFF"/>
                <w:sz w:val="20"/>
                <w:szCs w:val="20"/>
                <w:lang w:val="es-CO" w:eastAsia="es-CO"/>
              </w:rPr>
            </w:pPr>
            <w:r w:rsidRPr="00E12F93">
              <w:rPr>
                <w:rFonts w:ascii="Arial Narrow" w:hAnsi="Arial Narrow" w:cs="Times New Roman"/>
                <w:color w:val="FFFFFF"/>
                <w:sz w:val="20"/>
                <w:szCs w:val="20"/>
                <w:lang w:val="es-CO" w:eastAsia="es-CO"/>
              </w:rPr>
              <w:t>Total general</w:t>
            </w:r>
          </w:p>
        </w:tc>
      </w:tr>
      <w:tr w:rsidR="00E12F93" w:rsidRPr="00E12F93" w14:paraId="387814AE" w14:textId="77777777" w:rsidTr="00E12F93">
        <w:trPr>
          <w:trHeight w:val="255"/>
        </w:trPr>
        <w:tc>
          <w:tcPr>
            <w:tcW w:w="2493" w:type="dxa"/>
            <w:tcBorders>
              <w:top w:val="single" w:sz="4" w:space="0" w:color="5B9BD5"/>
              <w:left w:val="single" w:sz="8" w:space="0" w:color="5B9BD5"/>
              <w:bottom w:val="single" w:sz="4" w:space="0" w:color="5B9BD5"/>
              <w:right w:val="single" w:sz="4" w:space="0" w:color="5B9BD5"/>
            </w:tcBorders>
            <w:shd w:val="clear" w:color="auto" w:fill="auto"/>
            <w:noWrap/>
            <w:vAlign w:val="bottom"/>
            <w:hideMark/>
          </w:tcPr>
          <w:p w14:paraId="604C0864"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REDES SOCIALES</w:t>
            </w:r>
          </w:p>
        </w:tc>
        <w:tc>
          <w:tcPr>
            <w:tcW w:w="0" w:type="auto"/>
            <w:tcBorders>
              <w:top w:val="single" w:sz="4" w:space="0" w:color="5B9BD5"/>
              <w:left w:val="nil"/>
              <w:bottom w:val="single" w:sz="4" w:space="0" w:color="5B9BD5"/>
              <w:right w:val="single" w:sz="4" w:space="0" w:color="5B9BD5"/>
            </w:tcBorders>
            <w:shd w:val="clear" w:color="auto" w:fill="auto"/>
            <w:noWrap/>
            <w:vAlign w:val="center"/>
            <w:hideMark/>
          </w:tcPr>
          <w:p w14:paraId="5FEAE009"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11</w:t>
            </w:r>
          </w:p>
        </w:tc>
        <w:tc>
          <w:tcPr>
            <w:tcW w:w="0" w:type="auto"/>
            <w:tcBorders>
              <w:top w:val="single" w:sz="4" w:space="0" w:color="5B9BD5"/>
              <w:left w:val="nil"/>
              <w:bottom w:val="single" w:sz="4" w:space="0" w:color="5B9BD5"/>
              <w:right w:val="single" w:sz="4" w:space="0" w:color="5B9BD5"/>
            </w:tcBorders>
            <w:shd w:val="clear" w:color="auto" w:fill="auto"/>
            <w:noWrap/>
            <w:vAlign w:val="center"/>
            <w:hideMark/>
          </w:tcPr>
          <w:p w14:paraId="50A19A4D" w14:textId="7E95FA99"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 </w:t>
            </w:r>
            <w:r>
              <w:rPr>
                <w:rFonts w:ascii="Arial Narrow" w:hAnsi="Arial Narrow" w:cs="Times New Roman"/>
                <w:color w:val="000000"/>
                <w:sz w:val="20"/>
                <w:szCs w:val="20"/>
                <w:lang w:val="es-CO" w:eastAsia="es-CO"/>
              </w:rPr>
              <w:t>0</w:t>
            </w:r>
          </w:p>
        </w:tc>
        <w:tc>
          <w:tcPr>
            <w:tcW w:w="0" w:type="auto"/>
            <w:tcBorders>
              <w:top w:val="single" w:sz="4" w:space="0" w:color="5B9BD5"/>
              <w:left w:val="nil"/>
              <w:bottom w:val="single" w:sz="4" w:space="0" w:color="5B9BD5"/>
              <w:right w:val="single" w:sz="4" w:space="0" w:color="5B9BD5"/>
            </w:tcBorders>
            <w:shd w:val="clear" w:color="auto" w:fill="auto"/>
            <w:noWrap/>
            <w:vAlign w:val="center"/>
            <w:hideMark/>
          </w:tcPr>
          <w:p w14:paraId="62A95E6D"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7</w:t>
            </w:r>
          </w:p>
        </w:tc>
        <w:tc>
          <w:tcPr>
            <w:tcW w:w="0" w:type="auto"/>
            <w:tcBorders>
              <w:top w:val="single" w:sz="4" w:space="0" w:color="5B9BD5"/>
              <w:left w:val="nil"/>
              <w:bottom w:val="single" w:sz="4" w:space="0" w:color="5B9BD5"/>
              <w:right w:val="single" w:sz="4" w:space="0" w:color="5B9BD5"/>
            </w:tcBorders>
            <w:shd w:val="clear" w:color="auto" w:fill="auto"/>
            <w:noWrap/>
            <w:vAlign w:val="center"/>
            <w:hideMark/>
          </w:tcPr>
          <w:p w14:paraId="16986F5D" w14:textId="0C11FDCA"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single" w:sz="4" w:space="0" w:color="5B9BD5"/>
              <w:left w:val="nil"/>
              <w:bottom w:val="single" w:sz="4" w:space="0" w:color="5B9BD5"/>
              <w:right w:val="single" w:sz="4" w:space="0" w:color="5B9BD5"/>
            </w:tcBorders>
            <w:shd w:val="clear" w:color="auto" w:fill="auto"/>
            <w:noWrap/>
            <w:vAlign w:val="center"/>
            <w:hideMark/>
          </w:tcPr>
          <w:p w14:paraId="70F50E9C" w14:textId="7732B896"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single" w:sz="4" w:space="0" w:color="5B9BD5"/>
              <w:left w:val="nil"/>
              <w:bottom w:val="single" w:sz="4" w:space="0" w:color="5B9BD5"/>
              <w:right w:val="single" w:sz="4" w:space="0" w:color="5B9BD5"/>
            </w:tcBorders>
            <w:shd w:val="clear" w:color="auto" w:fill="auto"/>
            <w:noWrap/>
            <w:vAlign w:val="center"/>
            <w:hideMark/>
          </w:tcPr>
          <w:p w14:paraId="043E6FFC" w14:textId="6FE05012"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1036" w:type="dxa"/>
            <w:tcBorders>
              <w:top w:val="single" w:sz="4" w:space="0" w:color="5B9BD5"/>
              <w:left w:val="nil"/>
              <w:bottom w:val="single" w:sz="4" w:space="0" w:color="5B9BD5"/>
              <w:right w:val="single" w:sz="8" w:space="0" w:color="5B9BD5"/>
            </w:tcBorders>
            <w:shd w:val="clear" w:color="auto" w:fill="auto"/>
            <w:noWrap/>
            <w:vAlign w:val="center"/>
            <w:hideMark/>
          </w:tcPr>
          <w:p w14:paraId="6A5ACD04"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18</w:t>
            </w:r>
          </w:p>
        </w:tc>
      </w:tr>
      <w:tr w:rsidR="00E12F93" w:rsidRPr="00E12F93" w14:paraId="0739C18C" w14:textId="77777777" w:rsidTr="00E12F93">
        <w:trPr>
          <w:trHeight w:val="255"/>
        </w:trPr>
        <w:tc>
          <w:tcPr>
            <w:tcW w:w="2493" w:type="dxa"/>
            <w:tcBorders>
              <w:top w:val="nil"/>
              <w:left w:val="single" w:sz="8" w:space="0" w:color="5B9BD5"/>
              <w:bottom w:val="single" w:sz="4" w:space="0" w:color="5B9BD5"/>
              <w:right w:val="single" w:sz="4" w:space="0" w:color="5B9BD5"/>
            </w:tcBorders>
            <w:shd w:val="clear" w:color="auto" w:fill="auto"/>
            <w:noWrap/>
            <w:vAlign w:val="bottom"/>
            <w:hideMark/>
          </w:tcPr>
          <w:p w14:paraId="71BE2535"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LINEA 550</w:t>
            </w:r>
          </w:p>
        </w:tc>
        <w:tc>
          <w:tcPr>
            <w:tcW w:w="0" w:type="auto"/>
            <w:tcBorders>
              <w:top w:val="nil"/>
              <w:left w:val="nil"/>
              <w:bottom w:val="single" w:sz="4" w:space="0" w:color="5B9BD5"/>
              <w:right w:val="single" w:sz="4" w:space="0" w:color="5B9BD5"/>
            </w:tcBorders>
            <w:shd w:val="clear" w:color="auto" w:fill="auto"/>
            <w:noWrap/>
            <w:vAlign w:val="center"/>
            <w:hideMark/>
          </w:tcPr>
          <w:p w14:paraId="26A665D4" w14:textId="2DA1F942"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 </w:t>
            </w:r>
            <w:r>
              <w:rPr>
                <w:rFonts w:ascii="Arial Narrow" w:hAnsi="Arial Narrow" w:cs="Times New Roman"/>
                <w:color w:val="000000"/>
                <w:sz w:val="20"/>
                <w:szCs w:val="20"/>
                <w:lang w:val="es-CO" w:eastAsia="es-CO"/>
              </w:rPr>
              <w:t>0</w:t>
            </w:r>
          </w:p>
        </w:tc>
        <w:tc>
          <w:tcPr>
            <w:tcW w:w="0" w:type="auto"/>
            <w:tcBorders>
              <w:top w:val="nil"/>
              <w:left w:val="nil"/>
              <w:bottom w:val="single" w:sz="4" w:space="0" w:color="5B9BD5"/>
              <w:right w:val="single" w:sz="4" w:space="0" w:color="5B9BD5"/>
            </w:tcBorders>
            <w:shd w:val="clear" w:color="auto" w:fill="auto"/>
            <w:noWrap/>
            <w:vAlign w:val="center"/>
            <w:hideMark/>
          </w:tcPr>
          <w:p w14:paraId="589D4E5B"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2</w:t>
            </w:r>
          </w:p>
        </w:tc>
        <w:tc>
          <w:tcPr>
            <w:tcW w:w="0" w:type="auto"/>
            <w:tcBorders>
              <w:top w:val="nil"/>
              <w:left w:val="nil"/>
              <w:bottom w:val="single" w:sz="4" w:space="0" w:color="5B9BD5"/>
              <w:right w:val="single" w:sz="4" w:space="0" w:color="5B9BD5"/>
            </w:tcBorders>
            <w:shd w:val="clear" w:color="auto" w:fill="auto"/>
            <w:noWrap/>
            <w:vAlign w:val="center"/>
            <w:hideMark/>
          </w:tcPr>
          <w:p w14:paraId="25D3D8D2"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17</w:t>
            </w:r>
          </w:p>
        </w:tc>
        <w:tc>
          <w:tcPr>
            <w:tcW w:w="0" w:type="auto"/>
            <w:tcBorders>
              <w:top w:val="nil"/>
              <w:left w:val="nil"/>
              <w:bottom w:val="single" w:sz="4" w:space="0" w:color="5B9BD5"/>
              <w:right w:val="single" w:sz="4" w:space="0" w:color="5B9BD5"/>
            </w:tcBorders>
            <w:shd w:val="clear" w:color="auto" w:fill="auto"/>
            <w:noWrap/>
            <w:vAlign w:val="center"/>
            <w:hideMark/>
          </w:tcPr>
          <w:p w14:paraId="4B31A902" w14:textId="2941F2F2"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4B2D9ED2" w14:textId="56B691FC"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3032CA1D" w14:textId="0B6CACDE"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1036" w:type="dxa"/>
            <w:tcBorders>
              <w:top w:val="nil"/>
              <w:left w:val="nil"/>
              <w:bottom w:val="single" w:sz="4" w:space="0" w:color="5B9BD5"/>
              <w:right w:val="single" w:sz="8" w:space="0" w:color="5B9BD5"/>
            </w:tcBorders>
            <w:shd w:val="clear" w:color="auto" w:fill="auto"/>
            <w:noWrap/>
            <w:vAlign w:val="center"/>
            <w:hideMark/>
          </w:tcPr>
          <w:p w14:paraId="27807CA0"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19</w:t>
            </w:r>
          </w:p>
        </w:tc>
      </w:tr>
      <w:tr w:rsidR="00E12F93" w:rsidRPr="00E12F93" w14:paraId="4BA20F44" w14:textId="77777777" w:rsidTr="00E12F93">
        <w:trPr>
          <w:trHeight w:val="255"/>
        </w:trPr>
        <w:tc>
          <w:tcPr>
            <w:tcW w:w="2493" w:type="dxa"/>
            <w:tcBorders>
              <w:top w:val="nil"/>
              <w:left w:val="single" w:sz="8" w:space="0" w:color="5B9BD5"/>
              <w:bottom w:val="single" w:sz="4" w:space="0" w:color="5B9BD5"/>
              <w:right w:val="single" w:sz="4" w:space="0" w:color="5B9BD5"/>
            </w:tcBorders>
            <w:shd w:val="clear" w:color="auto" w:fill="auto"/>
            <w:noWrap/>
            <w:vAlign w:val="bottom"/>
            <w:hideMark/>
          </w:tcPr>
          <w:p w14:paraId="4DC2CCE8"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APP</w:t>
            </w:r>
          </w:p>
        </w:tc>
        <w:tc>
          <w:tcPr>
            <w:tcW w:w="0" w:type="auto"/>
            <w:tcBorders>
              <w:top w:val="nil"/>
              <w:left w:val="nil"/>
              <w:bottom w:val="single" w:sz="4" w:space="0" w:color="5B9BD5"/>
              <w:right w:val="single" w:sz="4" w:space="0" w:color="5B9BD5"/>
            </w:tcBorders>
            <w:shd w:val="clear" w:color="auto" w:fill="auto"/>
            <w:noWrap/>
            <w:vAlign w:val="center"/>
            <w:hideMark/>
          </w:tcPr>
          <w:p w14:paraId="453BD133" w14:textId="39E418BE"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 xml:space="preserve"> 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22D5611A" w14:textId="5ABBCE05"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6EFAF889"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36</w:t>
            </w:r>
          </w:p>
        </w:tc>
        <w:tc>
          <w:tcPr>
            <w:tcW w:w="0" w:type="auto"/>
            <w:tcBorders>
              <w:top w:val="nil"/>
              <w:left w:val="nil"/>
              <w:bottom w:val="single" w:sz="4" w:space="0" w:color="5B9BD5"/>
              <w:right w:val="single" w:sz="4" w:space="0" w:color="5B9BD5"/>
            </w:tcBorders>
            <w:shd w:val="clear" w:color="auto" w:fill="auto"/>
            <w:noWrap/>
            <w:vAlign w:val="center"/>
            <w:hideMark/>
          </w:tcPr>
          <w:p w14:paraId="2D1D94A9" w14:textId="64289DAD" w:rsidR="00E12F93" w:rsidRPr="00E12F93" w:rsidRDefault="00E12F93" w:rsidP="00E12F93">
            <w:pP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 xml:space="preserve">        </w:t>
            </w:r>
            <w:r w:rsidRPr="00E12F93">
              <w:rPr>
                <w:rFonts w:ascii="Arial Narrow" w:hAnsi="Arial Narrow" w:cs="Times New Roman"/>
                <w:color w:val="000000"/>
                <w:sz w:val="20"/>
                <w:szCs w:val="20"/>
                <w:lang w:val="es-CO" w:eastAsia="es-CO"/>
              </w:rPr>
              <w:t> </w:t>
            </w:r>
            <w:r>
              <w:rPr>
                <w:rFonts w:ascii="Arial Narrow" w:hAnsi="Arial Narrow" w:cs="Times New Roman"/>
                <w:color w:val="000000"/>
                <w:sz w:val="20"/>
                <w:szCs w:val="20"/>
                <w:lang w:val="es-CO" w:eastAsia="es-CO"/>
              </w:rPr>
              <w:t>0</w:t>
            </w:r>
          </w:p>
        </w:tc>
        <w:tc>
          <w:tcPr>
            <w:tcW w:w="0" w:type="auto"/>
            <w:tcBorders>
              <w:top w:val="nil"/>
              <w:left w:val="nil"/>
              <w:bottom w:val="single" w:sz="4" w:space="0" w:color="5B9BD5"/>
              <w:right w:val="single" w:sz="4" w:space="0" w:color="5B9BD5"/>
            </w:tcBorders>
            <w:shd w:val="clear" w:color="auto" w:fill="auto"/>
            <w:noWrap/>
            <w:vAlign w:val="center"/>
            <w:hideMark/>
          </w:tcPr>
          <w:p w14:paraId="62DCD8A8" w14:textId="350B616D"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4D7086E3" w14:textId="63306A88"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1036" w:type="dxa"/>
            <w:tcBorders>
              <w:top w:val="nil"/>
              <w:left w:val="nil"/>
              <w:bottom w:val="single" w:sz="4" w:space="0" w:color="5B9BD5"/>
              <w:right w:val="single" w:sz="8" w:space="0" w:color="5B9BD5"/>
            </w:tcBorders>
            <w:shd w:val="clear" w:color="auto" w:fill="auto"/>
            <w:noWrap/>
            <w:vAlign w:val="center"/>
            <w:hideMark/>
          </w:tcPr>
          <w:p w14:paraId="70F394D8"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36</w:t>
            </w:r>
          </w:p>
        </w:tc>
      </w:tr>
      <w:tr w:rsidR="00E12F93" w:rsidRPr="00E12F93" w14:paraId="4070574F" w14:textId="77777777" w:rsidTr="00E12F93">
        <w:trPr>
          <w:trHeight w:val="255"/>
        </w:trPr>
        <w:tc>
          <w:tcPr>
            <w:tcW w:w="2493" w:type="dxa"/>
            <w:tcBorders>
              <w:top w:val="nil"/>
              <w:left w:val="single" w:sz="8" w:space="0" w:color="5B9BD5"/>
              <w:bottom w:val="single" w:sz="4" w:space="0" w:color="5B9BD5"/>
              <w:right w:val="single" w:sz="4" w:space="0" w:color="5B9BD5"/>
            </w:tcBorders>
            <w:shd w:val="clear" w:color="auto" w:fill="auto"/>
            <w:noWrap/>
            <w:vAlign w:val="bottom"/>
            <w:hideMark/>
          </w:tcPr>
          <w:p w14:paraId="233073A7"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TELEFONO</w:t>
            </w:r>
          </w:p>
        </w:tc>
        <w:tc>
          <w:tcPr>
            <w:tcW w:w="0" w:type="auto"/>
            <w:tcBorders>
              <w:top w:val="nil"/>
              <w:left w:val="nil"/>
              <w:bottom w:val="single" w:sz="4" w:space="0" w:color="5B9BD5"/>
              <w:right w:val="single" w:sz="4" w:space="0" w:color="5B9BD5"/>
            </w:tcBorders>
            <w:shd w:val="clear" w:color="auto" w:fill="auto"/>
            <w:noWrap/>
            <w:vAlign w:val="center"/>
            <w:hideMark/>
          </w:tcPr>
          <w:p w14:paraId="14D1A03E"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7</w:t>
            </w:r>
          </w:p>
        </w:tc>
        <w:tc>
          <w:tcPr>
            <w:tcW w:w="0" w:type="auto"/>
            <w:tcBorders>
              <w:top w:val="nil"/>
              <w:left w:val="nil"/>
              <w:bottom w:val="single" w:sz="4" w:space="0" w:color="5B9BD5"/>
              <w:right w:val="single" w:sz="4" w:space="0" w:color="5B9BD5"/>
            </w:tcBorders>
            <w:shd w:val="clear" w:color="auto" w:fill="auto"/>
            <w:noWrap/>
            <w:vAlign w:val="center"/>
            <w:hideMark/>
          </w:tcPr>
          <w:p w14:paraId="48FD2471" w14:textId="71DB7B31"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326BEC8D"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37</w:t>
            </w:r>
          </w:p>
        </w:tc>
        <w:tc>
          <w:tcPr>
            <w:tcW w:w="0" w:type="auto"/>
            <w:tcBorders>
              <w:top w:val="nil"/>
              <w:left w:val="nil"/>
              <w:bottom w:val="single" w:sz="4" w:space="0" w:color="5B9BD5"/>
              <w:right w:val="single" w:sz="4" w:space="0" w:color="5B9BD5"/>
            </w:tcBorders>
            <w:shd w:val="clear" w:color="auto" w:fill="auto"/>
            <w:noWrap/>
            <w:vAlign w:val="center"/>
            <w:hideMark/>
          </w:tcPr>
          <w:p w14:paraId="715EAD78" w14:textId="0535F322"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 </w:t>
            </w:r>
            <w:r>
              <w:rPr>
                <w:rFonts w:ascii="Arial Narrow" w:hAnsi="Arial Narrow" w:cs="Times New Roman"/>
                <w:color w:val="000000"/>
                <w:sz w:val="20"/>
                <w:szCs w:val="20"/>
                <w:lang w:val="es-CO" w:eastAsia="es-CO"/>
              </w:rPr>
              <w:t>0</w:t>
            </w:r>
          </w:p>
        </w:tc>
        <w:tc>
          <w:tcPr>
            <w:tcW w:w="0" w:type="auto"/>
            <w:tcBorders>
              <w:top w:val="nil"/>
              <w:left w:val="nil"/>
              <w:bottom w:val="single" w:sz="4" w:space="0" w:color="5B9BD5"/>
              <w:right w:val="single" w:sz="4" w:space="0" w:color="5B9BD5"/>
            </w:tcBorders>
            <w:shd w:val="clear" w:color="auto" w:fill="auto"/>
            <w:noWrap/>
            <w:vAlign w:val="center"/>
            <w:hideMark/>
          </w:tcPr>
          <w:p w14:paraId="5831C309" w14:textId="10A571E9"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 </w:t>
            </w:r>
            <w:r>
              <w:rPr>
                <w:rFonts w:ascii="Arial Narrow" w:hAnsi="Arial Narrow" w:cs="Times New Roman"/>
                <w:color w:val="000000"/>
                <w:sz w:val="20"/>
                <w:szCs w:val="20"/>
                <w:lang w:val="es-CO" w:eastAsia="es-CO"/>
              </w:rPr>
              <w:t>0</w:t>
            </w:r>
          </w:p>
        </w:tc>
        <w:tc>
          <w:tcPr>
            <w:tcW w:w="0" w:type="auto"/>
            <w:tcBorders>
              <w:top w:val="nil"/>
              <w:left w:val="nil"/>
              <w:bottom w:val="single" w:sz="4" w:space="0" w:color="5B9BD5"/>
              <w:right w:val="single" w:sz="4" w:space="0" w:color="5B9BD5"/>
            </w:tcBorders>
            <w:shd w:val="clear" w:color="auto" w:fill="auto"/>
            <w:noWrap/>
            <w:vAlign w:val="center"/>
            <w:hideMark/>
          </w:tcPr>
          <w:p w14:paraId="08142696" w14:textId="5373D1DA"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1036" w:type="dxa"/>
            <w:tcBorders>
              <w:top w:val="nil"/>
              <w:left w:val="nil"/>
              <w:bottom w:val="single" w:sz="4" w:space="0" w:color="5B9BD5"/>
              <w:right w:val="single" w:sz="8" w:space="0" w:color="5B9BD5"/>
            </w:tcBorders>
            <w:shd w:val="clear" w:color="auto" w:fill="auto"/>
            <w:noWrap/>
            <w:vAlign w:val="center"/>
            <w:hideMark/>
          </w:tcPr>
          <w:p w14:paraId="0818F4B4"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44</w:t>
            </w:r>
          </w:p>
        </w:tc>
      </w:tr>
      <w:tr w:rsidR="00E12F93" w:rsidRPr="00E12F93" w14:paraId="4745790F" w14:textId="77777777" w:rsidTr="00E12F93">
        <w:trPr>
          <w:trHeight w:val="255"/>
        </w:trPr>
        <w:tc>
          <w:tcPr>
            <w:tcW w:w="2493" w:type="dxa"/>
            <w:tcBorders>
              <w:top w:val="nil"/>
              <w:left w:val="single" w:sz="8" w:space="0" w:color="5B9BD5"/>
              <w:bottom w:val="single" w:sz="4" w:space="0" w:color="5B9BD5"/>
              <w:right w:val="single" w:sz="4" w:space="0" w:color="5B9BD5"/>
            </w:tcBorders>
            <w:shd w:val="clear" w:color="auto" w:fill="auto"/>
            <w:noWrap/>
            <w:vAlign w:val="bottom"/>
            <w:hideMark/>
          </w:tcPr>
          <w:p w14:paraId="30D25B33"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CORREO POSTAL</w:t>
            </w:r>
          </w:p>
        </w:tc>
        <w:tc>
          <w:tcPr>
            <w:tcW w:w="0" w:type="auto"/>
            <w:tcBorders>
              <w:top w:val="nil"/>
              <w:left w:val="nil"/>
              <w:bottom w:val="single" w:sz="4" w:space="0" w:color="5B9BD5"/>
              <w:right w:val="single" w:sz="4" w:space="0" w:color="5B9BD5"/>
            </w:tcBorders>
            <w:shd w:val="clear" w:color="auto" w:fill="auto"/>
            <w:noWrap/>
            <w:vAlign w:val="center"/>
            <w:hideMark/>
          </w:tcPr>
          <w:p w14:paraId="110183C7"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48</w:t>
            </w:r>
          </w:p>
        </w:tc>
        <w:tc>
          <w:tcPr>
            <w:tcW w:w="0" w:type="auto"/>
            <w:tcBorders>
              <w:top w:val="nil"/>
              <w:left w:val="nil"/>
              <w:bottom w:val="single" w:sz="4" w:space="0" w:color="5B9BD5"/>
              <w:right w:val="single" w:sz="4" w:space="0" w:color="5B9BD5"/>
            </w:tcBorders>
            <w:shd w:val="clear" w:color="auto" w:fill="auto"/>
            <w:noWrap/>
            <w:vAlign w:val="center"/>
            <w:hideMark/>
          </w:tcPr>
          <w:p w14:paraId="02293161"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11</w:t>
            </w:r>
          </w:p>
        </w:tc>
        <w:tc>
          <w:tcPr>
            <w:tcW w:w="0" w:type="auto"/>
            <w:tcBorders>
              <w:top w:val="nil"/>
              <w:left w:val="nil"/>
              <w:bottom w:val="single" w:sz="4" w:space="0" w:color="5B9BD5"/>
              <w:right w:val="single" w:sz="4" w:space="0" w:color="5B9BD5"/>
            </w:tcBorders>
            <w:shd w:val="clear" w:color="auto" w:fill="auto"/>
            <w:noWrap/>
            <w:vAlign w:val="center"/>
            <w:hideMark/>
          </w:tcPr>
          <w:p w14:paraId="0157FFAE"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2</w:t>
            </w:r>
          </w:p>
        </w:tc>
        <w:tc>
          <w:tcPr>
            <w:tcW w:w="0" w:type="auto"/>
            <w:tcBorders>
              <w:top w:val="nil"/>
              <w:left w:val="nil"/>
              <w:bottom w:val="single" w:sz="4" w:space="0" w:color="5B9BD5"/>
              <w:right w:val="single" w:sz="4" w:space="0" w:color="5B9BD5"/>
            </w:tcBorders>
            <w:shd w:val="clear" w:color="auto" w:fill="auto"/>
            <w:noWrap/>
            <w:vAlign w:val="center"/>
            <w:hideMark/>
          </w:tcPr>
          <w:p w14:paraId="27F8547C" w14:textId="01BD0771"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7CCDF234"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2</w:t>
            </w:r>
          </w:p>
        </w:tc>
        <w:tc>
          <w:tcPr>
            <w:tcW w:w="0" w:type="auto"/>
            <w:tcBorders>
              <w:top w:val="nil"/>
              <w:left w:val="nil"/>
              <w:bottom w:val="single" w:sz="4" w:space="0" w:color="5B9BD5"/>
              <w:right w:val="single" w:sz="4" w:space="0" w:color="5B9BD5"/>
            </w:tcBorders>
            <w:shd w:val="clear" w:color="auto" w:fill="auto"/>
            <w:noWrap/>
            <w:vAlign w:val="center"/>
            <w:hideMark/>
          </w:tcPr>
          <w:p w14:paraId="03D1A7CC" w14:textId="1D4667FF"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1036" w:type="dxa"/>
            <w:tcBorders>
              <w:top w:val="nil"/>
              <w:left w:val="nil"/>
              <w:bottom w:val="single" w:sz="4" w:space="0" w:color="5B9BD5"/>
              <w:right w:val="single" w:sz="8" w:space="0" w:color="5B9BD5"/>
            </w:tcBorders>
            <w:shd w:val="clear" w:color="auto" w:fill="auto"/>
            <w:noWrap/>
            <w:vAlign w:val="center"/>
            <w:hideMark/>
          </w:tcPr>
          <w:p w14:paraId="1D1EF263"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63</w:t>
            </w:r>
          </w:p>
        </w:tc>
      </w:tr>
      <w:tr w:rsidR="00E12F93" w:rsidRPr="00E12F93" w14:paraId="6FDF02C8" w14:textId="77777777" w:rsidTr="00E12F93">
        <w:trPr>
          <w:trHeight w:val="300"/>
        </w:trPr>
        <w:tc>
          <w:tcPr>
            <w:tcW w:w="2493" w:type="dxa"/>
            <w:tcBorders>
              <w:top w:val="nil"/>
              <w:left w:val="single" w:sz="8" w:space="0" w:color="5B9BD5"/>
              <w:bottom w:val="single" w:sz="4" w:space="0" w:color="5B9BD5"/>
              <w:right w:val="single" w:sz="4" w:space="0" w:color="5B9BD5"/>
            </w:tcBorders>
            <w:shd w:val="clear" w:color="auto" w:fill="auto"/>
            <w:noWrap/>
            <w:vAlign w:val="bottom"/>
            <w:hideMark/>
          </w:tcPr>
          <w:p w14:paraId="4F421E06"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CHAT</w:t>
            </w:r>
          </w:p>
        </w:tc>
        <w:tc>
          <w:tcPr>
            <w:tcW w:w="0" w:type="auto"/>
            <w:tcBorders>
              <w:top w:val="nil"/>
              <w:left w:val="nil"/>
              <w:bottom w:val="single" w:sz="4" w:space="0" w:color="5B9BD5"/>
              <w:right w:val="single" w:sz="4" w:space="0" w:color="5B9BD5"/>
            </w:tcBorders>
            <w:shd w:val="clear" w:color="auto" w:fill="auto"/>
            <w:noWrap/>
            <w:vAlign w:val="center"/>
            <w:hideMark/>
          </w:tcPr>
          <w:p w14:paraId="3686A366"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58</w:t>
            </w:r>
          </w:p>
        </w:tc>
        <w:tc>
          <w:tcPr>
            <w:tcW w:w="0" w:type="auto"/>
            <w:tcBorders>
              <w:top w:val="nil"/>
              <w:left w:val="nil"/>
              <w:bottom w:val="single" w:sz="4" w:space="0" w:color="5B9BD5"/>
              <w:right w:val="single" w:sz="4" w:space="0" w:color="5B9BD5"/>
            </w:tcBorders>
            <w:shd w:val="clear" w:color="auto" w:fill="auto"/>
            <w:noWrap/>
            <w:vAlign w:val="center"/>
            <w:hideMark/>
          </w:tcPr>
          <w:p w14:paraId="66374403"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2</w:t>
            </w:r>
          </w:p>
        </w:tc>
        <w:tc>
          <w:tcPr>
            <w:tcW w:w="0" w:type="auto"/>
            <w:tcBorders>
              <w:top w:val="nil"/>
              <w:left w:val="nil"/>
              <w:bottom w:val="single" w:sz="4" w:space="0" w:color="5B9BD5"/>
              <w:right w:val="single" w:sz="4" w:space="0" w:color="5B9BD5"/>
            </w:tcBorders>
            <w:shd w:val="clear" w:color="auto" w:fill="auto"/>
            <w:noWrap/>
            <w:vAlign w:val="center"/>
            <w:hideMark/>
          </w:tcPr>
          <w:p w14:paraId="71391DA0"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15</w:t>
            </w:r>
          </w:p>
        </w:tc>
        <w:tc>
          <w:tcPr>
            <w:tcW w:w="0" w:type="auto"/>
            <w:tcBorders>
              <w:top w:val="nil"/>
              <w:left w:val="nil"/>
              <w:bottom w:val="single" w:sz="4" w:space="0" w:color="5B9BD5"/>
              <w:right w:val="single" w:sz="4" w:space="0" w:color="5B9BD5"/>
            </w:tcBorders>
            <w:shd w:val="clear" w:color="auto" w:fill="auto"/>
            <w:noWrap/>
            <w:vAlign w:val="center"/>
            <w:hideMark/>
          </w:tcPr>
          <w:p w14:paraId="37326A9A" w14:textId="4BD33458"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243069F1" w14:textId="360FACEB"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705D0DC7" w14:textId="31106646"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1036" w:type="dxa"/>
            <w:tcBorders>
              <w:top w:val="nil"/>
              <w:left w:val="nil"/>
              <w:bottom w:val="single" w:sz="4" w:space="0" w:color="5B9BD5"/>
              <w:right w:val="single" w:sz="8" w:space="0" w:color="5B9BD5"/>
            </w:tcBorders>
            <w:shd w:val="clear" w:color="auto" w:fill="auto"/>
            <w:noWrap/>
            <w:vAlign w:val="center"/>
            <w:hideMark/>
          </w:tcPr>
          <w:p w14:paraId="3CE67338"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75</w:t>
            </w:r>
          </w:p>
        </w:tc>
      </w:tr>
      <w:tr w:rsidR="00E12F93" w:rsidRPr="00E12F93" w14:paraId="67028F42" w14:textId="77777777" w:rsidTr="00E12F93">
        <w:trPr>
          <w:trHeight w:val="300"/>
        </w:trPr>
        <w:tc>
          <w:tcPr>
            <w:tcW w:w="2493" w:type="dxa"/>
            <w:tcBorders>
              <w:top w:val="nil"/>
              <w:left w:val="single" w:sz="8" w:space="0" w:color="5B9BD5"/>
              <w:bottom w:val="single" w:sz="4" w:space="0" w:color="5B9BD5"/>
              <w:right w:val="single" w:sz="4" w:space="0" w:color="5B9BD5"/>
            </w:tcBorders>
            <w:shd w:val="clear" w:color="auto" w:fill="auto"/>
            <w:noWrap/>
            <w:vAlign w:val="bottom"/>
            <w:hideMark/>
          </w:tcPr>
          <w:p w14:paraId="597AB1E2"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CORREO ELECTRONICO</w:t>
            </w:r>
          </w:p>
        </w:tc>
        <w:tc>
          <w:tcPr>
            <w:tcW w:w="0" w:type="auto"/>
            <w:tcBorders>
              <w:top w:val="nil"/>
              <w:left w:val="nil"/>
              <w:bottom w:val="single" w:sz="4" w:space="0" w:color="5B9BD5"/>
              <w:right w:val="single" w:sz="4" w:space="0" w:color="5B9BD5"/>
            </w:tcBorders>
            <w:shd w:val="clear" w:color="auto" w:fill="auto"/>
            <w:noWrap/>
            <w:vAlign w:val="center"/>
            <w:hideMark/>
          </w:tcPr>
          <w:p w14:paraId="5307156D"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328</w:t>
            </w:r>
          </w:p>
        </w:tc>
        <w:tc>
          <w:tcPr>
            <w:tcW w:w="0" w:type="auto"/>
            <w:tcBorders>
              <w:top w:val="nil"/>
              <w:left w:val="nil"/>
              <w:bottom w:val="single" w:sz="4" w:space="0" w:color="5B9BD5"/>
              <w:right w:val="single" w:sz="4" w:space="0" w:color="5B9BD5"/>
            </w:tcBorders>
            <w:shd w:val="clear" w:color="auto" w:fill="auto"/>
            <w:noWrap/>
            <w:vAlign w:val="center"/>
            <w:hideMark/>
          </w:tcPr>
          <w:p w14:paraId="51CDC6C5"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21</w:t>
            </w:r>
          </w:p>
        </w:tc>
        <w:tc>
          <w:tcPr>
            <w:tcW w:w="0" w:type="auto"/>
            <w:tcBorders>
              <w:top w:val="nil"/>
              <w:left w:val="nil"/>
              <w:bottom w:val="single" w:sz="4" w:space="0" w:color="5B9BD5"/>
              <w:right w:val="single" w:sz="4" w:space="0" w:color="5B9BD5"/>
            </w:tcBorders>
            <w:shd w:val="clear" w:color="auto" w:fill="auto"/>
            <w:noWrap/>
            <w:vAlign w:val="center"/>
            <w:hideMark/>
          </w:tcPr>
          <w:p w14:paraId="5E4F5B0A"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23</w:t>
            </w:r>
          </w:p>
        </w:tc>
        <w:tc>
          <w:tcPr>
            <w:tcW w:w="0" w:type="auto"/>
            <w:tcBorders>
              <w:top w:val="nil"/>
              <w:left w:val="nil"/>
              <w:bottom w:val="single" w:sz="4" w:space="0" w:color="5B9BD5"/>
              <w:right w:val="single" w:sz="4" w:space="0" w:color="5B9BD5"/>
            </w:tcBorders>
            <w:shd w:val="clear" w:color="auto" w:fill="auto"/>
            <w:noWrap/>
            <w:vAlign w:val="center"/>
            <w:hideMark/>
          </w:tcPr>
          <w:p w14:paraId="256488EB" w14:textId="008BF9F4"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1CE563A2" w14:textId="126992D5"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272C0389" w14:textId="04284B9B"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 </w:t>
            </w:r>
            <w:r>
              <w:rPr>
                <w:rFonts w:ascii="Arial Narrow" w:hAnsi="Arial Narrow" w:cs="Times New Roman"/>
                <w:color w:val="000000"/>
                <w:sz w:val="20"/>
                <w:szCs w:val="20"/>
                <w:lang w:val="es-CO" w:eastAsia="es-CO"/>
              </w:rPr>
              <w:t>0</w:t>
            </w:r>
          </w:p>
        </w:tc>
        <w:tc>
          <w:tcPr>
            <w:tcW w:w="1036" w:type="dxa"/>
            <w:tcBorders>
              <w:top w:val="nil"/>
              <w:left w:val="nil"/>
              <w:bottom w:val="single" w:sz="4" w:space="0" w:color="5B9BD5"/>
              <w:right w:val="single" w:sz="8" w:space="0" w:color="5B9BD5"/>
            </w:tcBorders>
            <w:shd w:val="clear" w:color="auto" w:fill="auto"/>
            <w:noWrap/>
            <w:vAlign w:val="center"/>
            <w:hideMark/>
          </w:tcPr>
          <w:p w14:paraId="5E9075C2"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372</w:t>
            </w:r>
          </w:p>
        </w:tc>
      </w:tr>
      <w:tr w:rsidR="00E12F93" w:rsidRPr="00E12F93" w14:paraId="73EE745E" w14:textId="77777777" w:rsidTr="00E12F93">
        <w:trPr>
          <w:trHeight w:val="300"/>
        </w:trPr>
        <w:tc>
          <w:tcPr>
            <w:tcW w:w="2493" w:type="dxa"/>
            <w:tcBorders>
              <w:top w:val="nil"/>
              <w:left w:val="single" w:sz="8" w:space="0" w:color="5B9BD5"/>
              <w:bottom w:val="single" w:sz="4" w:space="0" w:color="5B9BD5"/>
              <w:right w:val="single" w:sz="4" w:space="0" w:color="5B9BD5"/>
            </w:tcBorders>
            <w:shd w:val="clear" w:color="auto" w:fill="auto"/>
            <w:noWrap/>
            <w:vAlign w:val="bottom"/>
            <w:hideMark/>
          </w:tcPr>
          <w:p w14:paraId="683EB383"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WEB</w:t>
            </w:r>
          </w:p>
        </w:tc>
        <w:tc>
          <w:tcPr>
            <w:tcW w:w="0" w:type="auto"/>
            <w:tcBorders>
              <w:top w:val="nil"/>
              <w:left w:val="nil"/>
              <w:bottom w:val="single" w:sz="4" w:space="0" w:color="5B9BD5"/>
              <w:right w:val="single" w:sz="4" w:space="0" w:color="5B9BD5"/>
            </w:tcBorders>
            <w:shd w:val="clear" w:color="auto" w:fill="auto"/>
            <w:noWrap/>
            <w:vAlign w:val="center"/>
            <w:hideMark/>
          </w:tcPr>
          <w:p w14:paraId="48798EF1"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922</w:t>
            </w:r>
          </w:p>
        </w:tc>
        <w:tc>
          <w:tcPr>
            <w:tcW w:w="0" w:type="auto"/>
            <w:tcBorders>
              <w:top w:val="nil"/>
              <w:left w:val="nil"/>
              <w:bottom w:val="single" w:sz="4" w:space="0" w:color="5B9BD5"/>
              <w:right w:val="single" w:sz="4" w:space="0" w:color="5B9BD5"/>
            </w:tcBorders>
            <w:shd w:val="clear" w:color="auto" w:fill="auto"/>
            <w:noWrap/>
            <w:vAlign w:val="center"/>
            <w:hideMark/>
          </w:tcPr>
          <w:p w14:paraId="7A6D9208"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324</w:t>
            </w:r>
          </w:p>
        </w:tc>
        <w:tc>
          <w:tcPr>
            <w:tcW w:w="0" w:type="auto"/>
            <w:tcBorders>
              <w:top w:val="nil"/>
              <w:left w:val="nil"/>
              <w:bottom w:val="single" w:sz="4" w:space="0" w:color="5B9BD5"/>
              <w:right w:val="single" w:sz="4" w:space="0" w:color="5B9BD5"/>
            </w:tcBorders>
            <w:shd w:val="clear" w:color="auto" w:fill="auto"/>
            <w:noWrap/>
            <w:vAlign w:val="center"/>
            <w:hideMark/>
          </w:tcPr>
          <w:p w14:paraId="58883EFB"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283</w:t>
            </w:r>
          </w:p>
        </w:tc>
        <w:tc>
          <w:tcPr>
            <w:tcW w:w="0" w:type="auto"/>
            <w:tcBorders>
              <w:top w:val="nil"/>
              <w:left w:val="nil"/>
              <w:bottom w:val="single" w:sz="4" w:space="0" w:color="5B9BD5"/>
              <w:right w:val="single" w:sz="4" w:space="0" w:color="5B9BD5"/>
            </w:tcBorders>
            <w:shd w:val="clear" w:color="auto" w:fill="auto"/>
            <w:noWrap/>
            <w:vAlign w:val="center"/>
            <w:hideMark/>
          </w:tcPr>
          <w:p w14:paraId="7DE5099B"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8</w:t>
            </w:r>
          </w:p>
        </w:tc>
        <w:tc>
          <w:tcPr>
            <w:tcW w:w="0" w:type="auto"/>
            <w:tcBorders>
              <w:top w:val="nil"/>
              <w:left w:val="nil"/>
              <w:bottom w:val="single" w:sz="4" w:space="0" w:color="5B9BD5"/>
              <w:right w:val="single" w:sz="4" w:space="0" w:color="5B9BD5"/>
            </w:tcBorders>
            <w:shd w:val="clear" w:color="auto" w:fill="auto"/>
            <w:noWrap/>
            <w:vAlign w:val="center"/>
            <w:hideMark/>
          </w:tcPr>
          <w:p w14:paraId="56AE8B20"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32</w:t>
            </w:r>
          </w:p>
        </w:tc>
        <w:tc>
          <w:tcPr>
            <w:tcW w:w="0" w:type="auto"/>
            <w:tcBorders>
              <w:top w:val="nil"/>
              <w:left w:val="nil"/>
              <w:bottom w:val="single" w:sz="4" w:space="0" w:color="5B9BD5"/>
              <w:right w:val="single" w:sz="4" w:space="0" w:color="5B9BD5"/>
            </w:tcBorders>
            <w:shd w:val="clear" w:color="auto" w:fill="auto"/>
            <w:noWrap/>
            <w:vAlign w:val="center"/>
            <w:hideMark/>
          </w:tcPr>
          <w:p w14:paraId="011C225F"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37</w:t>
            </w:r>
          </w:p>
        </w:tc>
        <w:tc>
          <w:tcPr>
            <w:tcW w:w="1036" w:type="dxa"/>
            <w:tcBorders>
              <w:top w:val="nil"/>
              <w:left w:val="nil"/>
              <w:bottom w:val="single" w:sz="4" w:space="0" w:color="5B9BD5"/>
              <w:right w:val="single" w:sz="8" w:space="0" w:color="5B9BD5"/>
            </w:tcBorders>
            <w:shd w:val="clear" w:color="auto" w:fill="auto"/>
            <w:noWrap/>
            <w:vAlign w:val="center"/>
            <w:hideMark/>
          </w:tcPr>
          <w:p w14:paraId="2F5F3E86"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1606</w:t>
            </w:r>
          </w:p>
        </w:tc>
      </w:tr>
      <w:tr w:rsidR="00E12F93" w:rsidRPr="00E12F93" w14:paraId="08FDA2FD" w14:textId="77777777" w:rsidTr="00E12F93">
        <w:trPr>
          <w:trHeight w:val="300"/>
        </w:trPr>
        <w:tc>
          <w:tcPr>
            <w:tcW w:w="2493" w:type="dxa"/>
            <w:tcBorders>
              <w:top w:val="nil"/>
              <w:left w:val="single" w:sz="8" w:space="0" w:color="5B9BD5"/>
              <w:bottom w:val="single" w:sz="4" w:space="0" w:color="5B9BD5"/>
              <w:right w:val="single" w:sz="4" w:space="0" w:color="5B9BD5"/>
            </w:tcBorders>
            <w:shd w:val="clear" w:color="auto" w:fill="auto"/>
            <w:noWrap/>
            <w:vAlign w:val="bottom"/>
            <w:hideMark/>
          </w:tcPr>
          <w:p w14:paraId="1DF32FC0" w14:textId="77777777" w:rsidR="00E12F93" w:rsidRPr="00E12F93" w:rsidRDefault="00E12F93" w:rsidP="00E12F93">
            <w:pP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PERSONAL</w:t>
            </w:r>
          </w:p>
        </w:tc>
        <w:tc>
          <w:tcPr>
            <w:tcW w:w="0" w:type="auto"/>
            <w:tcBorders>
              <w:top w:val="nil"/>
              <w:left w:val="nil"/>
              <w:bottom w:val="single" w:sz="4" w:space="0" w:color="5B9BD5"/>
              <w:right w:val="single" w:sz="4" w:space="0" w:color="5B9BD5"/>
            </w:tcBorders>
            <w:shd w:val="clear" w:color="auto" w:fill="auto"/>
            <w:noWrap/>
            <w:vAlign w:val="center"/>
            <w:hideMark/>
          </w:tcPr>
          <w:p w14:paraId="157BA2B5"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1084</w:t>
            </w:r>
          </w:p>
        </w:tc>
        <w:tc>
          <w:tcPr>
            <w:tcW w:w="0" w:type="auto"/>
            <w:tcBorders>
              <w:top w:val="nil"/>
              <w:left w:val="nil"/>
              <w:bottom w:val="single" w:sz="4" w:space="0" w:color="5B9BD5"/>
              <w:right w:val="single" w:sz="4" w:space="0" w:color="5B9BD5"/>
            </w:tcBorders>
            <w:shd w:val="clear" w:color="auto" w:fill="auto"/>
            <w:noWrap/>
            <w:vAlign w:val="center"/>
            <w:hideMark/>
          </w:tcPr>
          <w:p w14:paraId="431DB7F2"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628</w:t>
            </w:r>
          </w:p>
        </w:tc>
        <w:tc>
          <w:tcPr>
            <w:tcW w:w="0" w:type="auto"/>
            <w:tcBorders>
              <w:top w:val="nil"/>
              <w:left w:val="nil"/>
              <w:bottom w:val="single" w:sz="4" w:space="0" w:color="5B9BD5"/>
              <w:right w:val="single" w:sz="4" w:space="0" w:color="5B9BD5"/>
            </w:tcBorders>
            <w:shd w:val="clear" w:color="auto" w:fill="auto"/>
            <w:noWrap/>
            <w:vAlign w:val="center"/>
            <w:hideMark/>
          </w:tcPr>
          <w:p w14:paraId="66268F9C"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152</w:t>
            </w:r>
          </w:p>
        </w:tc>
        <w:tc>
          <w:tcPr>
            <w:tcW w:w="0" w:type="auto"/>
            <w:tcBorders>
              <w:top w:val="nil"/>
              <w:left w:val="nil"/>
              <w:bottom w:val="single" w:sz="4" w:space="0" w:color="5B9BD5"/>
              <w:right w:val="single" w:sz="4" w:space="0" w:color="5B9BD5"/>
            </w:tcBorders>
            <w:shd w:val="clear" w:color="auto" w:fill="auto"/>
            <w:noWrap/>
            <w:vAlign w:val="center"/>
            <w:hideMark/>
          </w:tcPr>
          <w:p w14:paraId="7060458F" w14:textId="1500B1ED" w:rsidR="00E12F93" w:rsidRPr="00E12F93" w:rsidRDefault="00E12F93" w:rsidP="00E12F93">
            <w:pPr>
              <w:jc w:val="center"/>
              <w:rPr>
                <w:rFonts w:ascii="Arial Narrow" w:hAnsi="Arial Narrow" w:cs="Times New Roman"/>
                <w:color w:val="000000"/>
                <w:sz w:val="20"/>
                <w:szCs w:val="20"/>
                <w:lang w:val="es-CO" w:eastAsia="es-CO"/>
              </w:rPr>
            </w:pPr>
            <w:r>
              <w:rPr>
                <w:rFonts w:ascii="Arial Narrow" w:hAnsi="Arial Narrow" w:cs="Times New Roman"/>
                <w:color w:val="000000"/>
                <w:sz w:val="20"/>
                <w:szCs w:val="20"/>
                <w:lang w:val="es-CO" w:eastAsia="es-CO"/>
              </w:rPr>
              <w:t>0</w:t>
            </w:r>
            <w:r w:rsidRPr="00E12F93">
              <w:rPr>
                <w:rFonts w:ascii="Arial Narrow" w:hAnsi="Arial Narrow" w:cs="Times New Roman"/>
                <w:color w:val="000000"/>
                <w:sz w:val="20"/>
                <w:szCs w:val="20"/>
                <w:lang w:val="es-CO" w:eastAsia="es-CO"/>
              </w:rPr>
              <w:t> </w:t>
            </w:r>
          </w:p>
        </w:tc>
        <w:tc>
          <w:tcPr>
            <w:tcW w:w="0" w:type="auto"/>
            <w:tcBorders>
              <w:top w:val="nil"/>
              <w:left w:val="nil"/>
              <w:bottom w:val="single" w:sz="4" w:space="0" w:color="5B9BD5"/>
              <w:right w:val="single" w:sz="4" w:space="0" w:color="5B9BD5"/>
            </w:tcBorders>
            <w:shd w:val="clear" w:color="auto" w:fill="auto"/>
            <w:noWrap/>
            <w:vAlign w:val="center"/>
            <w:hideMark/>
          </w:tcPr>
          <w:p w14:paraId="385982C0"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4</w:t>
            </w:r>
          </w:p>
        </w:tc>
        <w:tc>
          <w:tcPr>
            <w:tcW w:w="0" w:type="auto"/>
            <w:tcBorders>
              <w:top w:val="nil"/>
              <w:left w:val="nil"/>
              <w:bottom w:val="single" w:sz="4" w:space="0" w:color="5B9BD5"/>
              <w:right w:val="single" w:sz="4" w:space="0" w:color="5B9BD5"/>
            </w:tcBorders>
            <w:shd w:val="clear" w:color="auto" w:fill="auto"/>
            <w:noWrap/>
            <w:vAlign w:val="center"/>
            <w:hideMark/>
          </w:tcPr>
          <w:p w14:paraId="5CF9C6B5" w14:textId="211D829C"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 </w:t>
            </w:r>
            <w:r>
              <w:rPr>
                <w:rFonts w:ascii="Arial Narrow" w:hAnsi="Arial Narrow" w:cs="Times New Roman"/>
                <w:color w:val="000000"/>
                <w:sz w:val="20"/>
                <w:szCs w:val="20"/>
                <w:lang w:val="es-CO" w:eastAsia="es-CO"/>
              </w:rPr>
              <w:t>0</w:t>
            </w:r>
          </w:p>
        </w:tc>
        <w:tc>
          <w:tcPr>
            <w:tcW w:w="1036" w:type="dxa"/>
            <w:tcBorders>
              <w:top w:val="nil"/>
              <w:left w:val="nil"/>
              <w:bottom w:val="single" w:sz="4" w:space="0" w:color="5B9BD5"/>
              <w:right w:val="single" w:sz="8" w:space="0" w:color="5B9BD5"/>
            </w:tcBorders>
            <w:shd w:val="clear" w:color="auto" w:fill="auto"/>
            <w:noWrap/>
            <w:vAlign w:val="center"/>
            <w:hideMark/>
          </w:tcPr>
          <w:p w14:paraId="7548E81D" w14:textId="77777777" w:rsidR="00E12F93" w:rsidRPr="00E12F93" w:rsidRDefault="00E12F93" w:rsidP="00E12F93">
            <w:pPr>
              <w:jc w:val="center"/>
              <w:rPr>
                <w:rFonts w:ascii="Arial Narrow" w:hAnsi="Arial Narrow" w:cs="Times New Roman"/>
                <w:color w:val="000000"/>
                <w:sz w:val="20"/>
                <w:szCs w:val="20"/>
                <w:lang w:val="es-CO" w:eastAsia="es-CO"/>
              </w:rPr>
            </w:pPr>
            <w:r w:rsidRPr="00E12F93">
              <w:rPr>
                <w:rFonts w:ascii="Arial Narrow" w:hAnsi="Arial Narrow" w:cs="Times New Roman"/>
                <w:color w:val="000000"/>
                <w:sz w:val="20"/>
                <w:szCs w:val="20"/>
                <w:lang w:val="es-CO" w:eastAsia="es-CO"/>
              </w:rPr>
              <w:t>1868</w:t>
            </w:r>
          </w:p>
        </w:tc>
      </w:tr>
      <w:tr w:rsidR="00E12F93" w:rsidRPr="00E12F93" w14:paraId="03B0353A" w14:textId="77777777" w:rsidTr="00E12F93">
        <w:trPr>
          <w:trHeight w:val="315"/>
        </w:trPr>
        <w:tc>
          <w:tcPr>
            <w:tcW w:w="2493" w:type="dxa"/>
            <w:tcBorders>
              <w:top w:val="nil"/>
              <w:left w:val="single" w:sz="8" w:space="0" w:color="5B9BD5"/>
              <w:bottom w:val="single" w:sz="8" w:space="0" w:color="5B9BD5"/>
              <w:right w:val="single" w:sz="4" w:space="0" w:color="5B9BD5"/>
            </w:tcBorders>
            <w:shd w:val="clear" w:color="auto" w:fill="auto"/>
            <w:noWrap/>
            <w:vAlign w:val="bottom"/>
            <w:hideMark/>
          </w:tcPr>
          <w:p w14:paraId="05628088" w14:textId="77777777" w:rsidR="00E12F93" w:rsidRPr="00E12F93" w:rsidRDefault="00E12F93" w:rsidP="00E12F93">
            <w:pPr>
              <w:rPr>
                <w:rFonts w:ascii="Arial Narrow" w:hAnsi="Arial Narrow" w:cs="Times New Roman"/>
                <w:b/>
                <w:bCs/>
                <w:color w:val="000000"/>
                <w:sz w:val="20"/>
                <w:szCs w:val="20"/>
                <w:lang w:val="es-CO" w:eastAsia="es-CO"/>
              </w:rPr>
            </w:pPr>
            <w:r w:rsidRPr="00E12F93">
              <w:rPr>
                <w:rFonts w:ascii="Arial Narrow" w:hAnsi="Arial Narrow" w:cs="Times New Roman"/>
                <w:b/>
                <w:bCs/>
                <w:color w:val="000000"/>
                <w:sz w:val="20"/>
                <w:szCs w:val="20"/>
                <w:lang w:val="es-CO" w:eastAsia="es-CO"/>
              </w:rPr>
              <w:t>Total general</w:t>
            </w:r>
          </w:p>
        </w:tc>
        <w:tc>
          <w:tcPr>
            <w:tcW w:w="0" w:type="auto"/>
            <w:tcBorders>
              <w:top w:val="nil"/>
              <w:left w:val="nil"/>
              <w:bottom w:val="single" w:sz="8" w:space="0" w:color="5B9BD5"/>
              <w:right w:val="single" w:sz="4" w:space="0" w:color="5B9BD5"/>
            </w:tcBorders>
            <w:shd w:val="clear" w:color="auto" w:fill="auto"/>
            <w:noWrap/>
            <w:vAlign w:val="center"/>
            <w:hideMark/>
          </w:tcPr>
          <w:p w14:paraId="2EE992DC" w14:textId="77777777" w:rsidR="00E12F93" w:rsidRPr="00E12F93" w:rsidRDefault="00E12F93" w:rsidP="00E12F93">
            <w:pPr>
              <w:jc w:val="center"/>
              <w:rPr>
                <w:rFonts w:ascii="Arial Narrow" w:hAnsi="Arial Narrow" w:cs="Times New Roman"/>
                <w:b/>
                <w:bCs/>
                <w:color w:val="000000"/>
                <w:sz w:val="20"/>
                <w:szCs w:val="20"/>
                <w:lang w:val="es-CO" w:eastAsia="es-CO"/>
              </w:rPr>
            </w:pPr>
            <w:r w:rsidRPr="00E12F93">
              <w:rPr>
                <w:rFonts w:ascii="Arial Narrow" w:hAnsi="Arial Narrow" w:cs="Times New Roman"/>
                <w:b/>
                <w:bCs/>
                <w:color w:val="000000"/>
                <w:sz w:val="20"/>
                <w:szCs w:val="20"/>
                <w:lang w:val="es-CO" w:eastAsia="es-CO"/>
              </w:rPr>
              <w:t>2458</w:t>
            </w:r>
          </w:p>
        </w:tc>
        <w:tc>
          <w:tcPr>
            <w:tcW w:w="0" w:type="auto"/>
            <w:tcBorders>
              <w:top w:val="nil"/>
              <w:left w:val="nil"/>
              <w:bottom w:val="single" w:sz="8" w:space="0" w:color="5B9BD5"/>
              <w:right w:val="single" w:sz="4" w:space="0" w:color="5B9BD5"/>
            </w:tcBorders>
            <w:shd w:val="clear" w:color="auto" w:fill="auto"/>
            <w:noWrap/>
            <w:vAlign w:val="center"/>
            <w:hideMark/>
          </w:tcPr>
          <w:p w14:paraId="51B3D744" w14:textId="77777777" w:rsidR="00E12F93" w:rsidRPr="00E12F93" w:rsidRDefault="00E12F93" w:rsidP="00E12F93">
            <w:pPr>
              <w:jc w:val="center"/>
              <w:rPr>
                <w:rFonts w:ascii="Arial Narrow" w:hAnsi="Arial Narrow" w:cs="Times New Roman"/>
                <w:b/>
                <w:bCs/>
                <w:color w:val="000000"/>
                <w:sz w:val="20"/>
                <w:szCs w:val="20"/>
                <w:lang w:val="es-CO" w:eastAsia="es-CO"/>
              </w:rPr>
            </w:pPr>
            <w:r w:rsidRPr="00E12F93">
              <w:rPr>
                <w:rFonts w:ascii="Arial Narrow" w:hAnsi="Arial Narrow" w:cs="Times New Roman"/>
                <w:b/>
                <w:bCs/>
                <w:color w:val="000000"/>
                <w:sz w:val="20"/>
                <w:szCs w:val="20"/>
                <w:lang w:val="es-CO" w:eastAsia="es-CO"/>
              </w:rPr>
              <w:t>988</w:t>
            </w:r>
          </w:p>
        </w:tc>
        <w:tc>
          <w:tcPr>
            <w:tcW w:w="0" w:type="auto"/>
            <w:tcBorders>
              <w:top w:val="nil"/>
              <w:left w:val="nil"/>
              <w:bottom w:val="single" w:sz="8" w:space="0" w:color="5B9BD5"/>
              <w:right w:val="single" w:sz="4" w:space="0" w:color="5B9BD5"/>
            </w:tcBorders>
            <w:shd w:val="clear" w:color="auto" w:fill="auto"/>
            <w:noWrap/>
            <w:vAlign w:val="center"/>
            <w:hideMark/>
          </w:tcPr>
          <w:p w14:paraId="7B562145" w14:textId="77777777" w:rsidR="00E12F93" w:rsidRPr="00E12F93" w:rsidRDefault="00E12F93" w:rsidP="00E12F93">
            <w:pPr>
              <w:jc w:val="center"/>
              <w:rPr>
                <w:rFonts w:ascii="Arial Narrow" w:hAnsi="Arial Narrow" w:cs="Times New Roman"/>
                <w:b/>
                <w:bCs/>
                <w:color w:val="000000"/>
                <w:sz w:val="20"/>
                <w:szCs w:val="20"/>
                <w:lang w:val="es-CO" w:eastAsia="es-CO"/>
              </w:rPr>
            </w:pPr>
            <w:r w:rsidRPr="00E12F93">
              <w:rPr>
                <w:rFonts w:ascii="Arial Narrow" w:hAnsi="Arial Narrow" w:cs="Times New Roman"/>
                <w:b/>
                <w:bCs/>
                <w:color w:val="000000"/>
                <w:sz w:val="20"/>
                <w:szCs w:val="20"/>
                <w:lang w:val="es-CO" w:eastAsia="es-CO"/>
              </w:rPr>
              <w:t>572</w:t>
            </w:r>
          </w:p>
        </w:tc>
        <w:tc>
          <w:tcPr>
            <w:tcW w:w="0" w:type="auto"/>
            <w:tcBorders>
              <w:top w:val="nil"/>
              <w:left w:val="nil"/>
              <w:bottom w:val="single" w:sz="8" w:space="0" w:color="5B9BD5"/>
              <w:right w:val="single" w:sz="4" w:space="0" w:color="5B9BD5"/>
            </w:tcBorders>
            <w:shd w:val="clear" w:color="auto" w:fill="auto"/>
            <w:noWrap/>
            <w:vAlign w:val="center"/>
            <w:hideMark/>
          </w:tcPr>
          <w:p w14:paraId="32473E8A" w14:textId="77777777" w:rsidR="00E12F93" w:rsidRPr="00E12F93" w:rsidRDefault="00E12F93" w:rsidP="00E12F93">
            <w:pPr>
              <w:jc w:val="center"/>
              <w:rPr>
                <w:rFonts w:ascii="Arial Narrow" w:hAnsi="Arial Narrow" w:cs="Times New Roman"/>
                <w:b/>
                <w:bCs/>
                <w:color w:val="000000"/>
                <w:sz w:val="20"/>
                <w:szCs w:val="20"/>
                <w:lang w:val="es-CO" w:eastAsia="es-CO"/>
              </w:rPr>
            </w:pPr>
            <w:r w:rsidRPr="00E12F93">
              <w:rPr>
                <w:rFonts w:ascii="Arial Narrow" w:hAnsi="Arial Narrow" w:cs="Times New Roman"/>
                <w:b/>
                <w:bCs/>
                <w:color w:val="000000"/>
                <w:sz w:val="20"/>
                <w:szCs w:val="20"/>
                <w:lang w:val="es-CO" w:eastAsia="es-CO"/>
              </w:rPr>
              <w:t>8</w:t>
            </w:r>
          </w:p>
        </w:tc>
        <w:tc>
          <w:tcPr>
            <w:tcW w:w="0" w:type="auto"/>
            <w:tcBorders>
              <w:top w:val="nil"/>
              <w:left w:val="nil"/>
              <w:bottom w:val="single" w:sz="8" w:space="0" w:color="5B9BD5"/>
              <w:right w:val="single" w:sz="4" w:space="0" w:color="5B9BD5"/>
            </w:tcBorders>
            <w:shd w:val="clear" w:color="auto" w:fill="auto"/>
            <w:noWrap/>
            <w:vAlign w:val="center"/>
            <w:hideMark/>
          </w:tcPr>
          <w:p w14:paraId="72371251" w14:textId="77777777" w:rsidR="00E12F93" w:rsidRPr="00E12F93" w:rsidRDefault="00E12F93" w:rsidP="00E12F93">
            <w:pPr>
              <w:jc w:val="center"/>
              <w:rPr>
                <w:rFonts w:ascii="Arial Narrow" w:hAnsi="Arial Narrow" w:cs="Times New Roman"/>
                <w:b/>
                <w:bCs/>
                <w:color w:val="000000"/>
                <w:sz w:val="20"/>
                <w:szCs w:val="20"/>
                <w:lang w:val="es-CO" w:eastAsia="es-CO"/>
              </w:rPr>
            </w:pPr>
            <w:r w:rsidRPr="00E12F93">
              <w:rPr>
                <w:rFonts w:ascii="Arial Narrow" w:hAnsi="Arial Narrow" w:cs="Times New Roman"/>
                <w:b/>
                <w:bCs/>
                <w:color w:val="000000"/>
                <w:sz w:val="20"/>
                <w:szCs w:val="20"/>
                <w:lang w:val="es-CO" w:eastAsia="es-CO"/>
              </w:rPr>
              <w:t>38</w:t>
            </w:r>
          </w:p>
        </w:tc>
        <w:tc>
          <w:tcPr>
            <w:tcW w:w="0" w:type="auto"/>
            <w:tcBorders>
              <w:top w:val="nil"/>
              <w:left w:val="nil"/>
              <w:bottom w:val="single" w:sz="8" w:space="0" w:color="5B9BD5"/>
              <w:right w:val="single" w:sz="4" w:space="0" w:color="5B9BD5"/>
            </w:tcBorders>
            <w:shd w:val="clear" w:color="auto" w:fill="auto"/>
            <w:noWrap/>
            <w:vAlign w:val="center"/>
            <w:hideMark/>
          </w:tcPr>
          <w:p w14:paraId="45C693A1" w14:textId="77777777" w:rsidR="00E12F93" w:rsidRPr="00E12F93" w:rsidRDefault="00E12F93" w:rsidP="00E12F93">
            <w:pPr>
              <w:jc w:val="center"/>
              <w:rPr>
                <w:rFonts w:ascii="Arial Narrow" w:hAnsi="Arial Narrow" w:cs="Times New Roman"/>
                <w:b/>
                <w:bCs/>
                <w:color w:val="000000"/>
                <w:sz w:val="20"/>
                <w:szCs w:val="20"/>
                <w:lang w:val="es-CO" w:eastAsia="es-CO"/>
              </w:rPr>
            </w:pPr>
            <w:r w:rsidRPr="00E12F93">
              <w:rPr>
                <w:rFonts w:ascii="Arial Narrow" w:hAnsi="Arial Narrow" w:cs="Times New Roman"/>
                <w:b/>
                <w:bCs/>
                <w:color w:val="000000"/>
                <w:sz w:val="20"/>
                <w:szCs w:val="20"/>
                <w:lang w:val="es-CO" w:eastAsia="es-CO"/>
              </w:rPr>
              <w:t>37</w:t>
            </w:r>
          </w:p>
        </w:tc>
        <w:tc>
          <w:tcPr>
            <w:tcW w:w="1036" w:type="dxa"/>
            <w:tcBorders>
              <w:top w:val="nil"/>
              <w:left w:val="nil"/>
              <w:bottom w:val="single" w:sz="8" w:space="0" w:color="5B9BD5"/>
              <w:right w:val="single" w:sz="8" w:space="0" w:color="5B9BD5"/>
            </w:tcBorders>
            <w:shd w:val="clear" w:color="auto" w:fill="auto"/>
            <w:noWrap/>
            <w:vAlign w:val="center"/>
            <w:hideMark/>
          </w:tcPr>
          <w:p w14:paraId="6E1A5809" w14:textId="77777777" w:rsidR="00E12F93" w:rsidRPr="00E12F93" w:rsidRDefault="00E12F93" w:rsidP="00E12F93">
            <w:pPr>
              <w:jc w:val="center"/>
              <w:rPr>
                <w:rFonts w:ascii="Arial Narrow" w:hAnsi="Arial Narrow" w:cs="Times New Roman"/>
                <w:b/>
                <w:bCs/>
                <w:color w:val="000000"/>
                <w:sz w:val="20"/>
                <w:szCs w:val="20"/>
                <w:lang w:val="es-CO" w:eastAsia="es-CO"/>
              </w:rPr>
            </w:pPr>
            <w:r w:rsidRPr="00E12F93">
              <w:rPr>
                <w:rFonts w:ascii="Arial Narrow" w:hAnsi="Arial Narrow" w:cs="Times New Roman"/>
                <w:b/>
                <w:bCs/>
                <w:color w:val="000000"/>
                <w:sz w:val="20"/>
                <w:szCs w:val="20"/>
                <w:lang w:val="es-CO" w:eastAsia="es-CO"/>
              </w:rPr>
              <w:t>4101</w:t>
            </w:r>
          </w:p>
        </w:tc>
      </w:tr>
    </w:tbl>
    <w:p w14:paraId="126FB8F5" w14:textId="77777777" w:rsidR="00155ED8" w:rsidRPr="00155ED8" w:rsidRDefault="00155ED8" w:rsidP="00155ED8">
      <w:pPr>
        <w:autoSpaceDE w:val="0"/>
        <w:autoSpaceDN w:val="0"/>
        <w:adjustRightInd w:val="0"/>
        <w:rPr>
          <w:bCs/>
          <w:sz w:val="12"/>
          <w:szCs w:val="12"/>
        </w:rPr>
      </w:pPr>
      <w:r w:rsidRPr="00155ED8">
        <w:rPr>
          <w:bCs/>
          <w:sz w:val="12"/>
          <w:szCs w:val="12"/>
        </w:rPr>
        <w:t>Fuente: ARQUtilities–</w:t>
      </w:r>
    </w:p>
    <w:p w14:paraId="0E0ADE1C" w14:textId="77777777" w:rsidR="00284752" w:rsidRDefault="00284752" w:rsidP="00681B50">
      <w:pPr>
        <w:autoSpaceDE w:val="0"/>
        <w:autoSpaceDN w:val="0"/>
        <w:adjustRightInd w:val="0"/>
        <w:rPr>
          <w:bCs/>
          <w:sz w:val="16"/>
          <w:szCs w:val="16"/>
        </w:rPr>
      </w:pPr>
    </w:p>
    <w:p w14:paraId="51F78F9E" w14:textId="77777777" w:rsidR="00284752" w:rsidRDefault="00284752" w:rsidP="00681B50">
      <w:pPr>
        <w:autoSpaceDE w:val="0"/>
        <w:autoSpaceDN w:val="0"/>
        <w:adjustRightInd w:val="0"/>
        <w:rPr>
          <w:bCs/>
          <w:sz w:val="16"/>
          <w:szCs w:val="16"/>
        </w:rPr>
      </w:pPr>
    </w:p>
    <w:p w14:paraId="422BE66D" w14:textId="0ED6AF9F" w:rsidR="00E12F93" w:rsidRDefault="00E12F93" w:rsidP="00681B50">
      <w:pPr>
        <w:autoSpaceDE w:val="0"/>
        <w:autoSpaceDN w:val="0"/>
        <w:adjustRightInd w:val="0"/>
        <w:rPr>
          <w:bCs/>
          <w:sz w:val="16"/>
          <w:szCs w:val="16"/>
        </w:rPr>
      </w:pPr>
      <w:r>
        <w:rPr>
          <w:noProof/>
          <w:lang w:val="es-CO" w:eastAsia="es-CO"/>
        </w:rPr>
        <w:drawing>
          <wp:inline distT="0" distB="0" distL="0" distR="0" wp14:anchorId="5D1C2C25" wp14:editId="6EAE6387">
            <wp:extent cx="5613400" cy="2905760"/>
            <wp:effectExtent l="0" t="0" r="6350" b="8890"/>
            <wp:docPr id="20" name="Gráfico 20">
              <a:extLst xmlns:a="http://schemas.openxmlformats.org/drawingml/2006/main">
                <a:ext uri="{FF2B5EF4-FFF2-40B4-BE49-F238E27FC236}">
                  <a16:creationId xmlns:a16="http://schemas.microsoft.com/office/drawing/2014/main" id="{DD06F0E1-A6AC-4105-878E-018073BFC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BB4096" w14:textId="77777777" w:rsidR="000B46C5" w:rsidRPr="00155ED8" w:rsidRDefault="000B46C5" w:rsidP="000B46C5">
      <w:pPr>
        <w:autoSpaceDE w:val="0"/>
        <w:autoSpaceDN w:val="0"/>
        <w:adjustRightInd w:val="0"/>
        <w:rPr>
          <w:bCs/>
          <w:sz w:val="12"/>
          <w:szCs w:val="12"/>
        </w:rPr>
      </w:pPr>
      <w:r w:rsidRPr="00155ED8">
        <w:rPr>
          <w:bCs/>
          <w:sz w:val="12"/>
          <w:szCs w:val="12"/>
        </w:rPr>
        <w:t>Fuente: ARQUtilities–</w:t>
      </w:r>
    </w:p>
    <w:p w14:paraId="5BA9B1C7" w14:textId="77777777" w:rsidR="000B46C5" w:rsidRDefault="000B46C5" w:rsidP="00681B50">
      <w:pPr>
        <w:autoSpaceDE w:val="0"/>
        <w:autoSpaceDN w:val="0"/>
        <w:adjustRightInd w:val="0"/>
        <w:rPr>
          <w:bCs/>
          <w:sz w:val="16"/>
          <w:szCs w:val="16"/>
        </w:rPr>
      </w:pPr>
    </w:p>
    <w:p w14:paraId="1F0053A5" w14:textId="77777777" w:rsidR="000B46C5" w:rsidRPr="004D02A7" w:rsidRDefault="000B46C5" w:rsidP="00681B50">
      <w:pPr>
        <w:autoSpaceDE w:val="0"/>
        <w:autoSpaceDN w:val="0"/>
        <w:adjustRightInd w:val="0"/>
        <w:rPr>
          <w:bCs/>
          <w:sz w:val="16"/>
          <w:szCs w:val="16"/>
        </w:rPr>
      </w:pPr>
    </w:p>
    <w:p w14:paraId="6A95A8F2" w14:textId="29ACFB99" w:rsidR="00781CDA" w:rsidRPr="00AB54C5" w:rsidRDefault="004C6941" w:rsidP="0028353E">
      <w:pPr>
        <w:tabs>
          <w:tab w:val="center" w:pos="4419"/>
          <w:tab w:val="right" w:pos="8838"/>
        </w:tabs>
        <w:jc w:val="both"/>
        <w:rPr>
          <w:b/>
          <w:sz w:val="22"/>
          <w:szCs w:val="22"/>
        </w:rPr>
      </w:pPr>
      <w:r w:rsidRPr="00AB54C5">
        <w:rPr>
          <w:sz w:val="22"/>
          <w:szCs w:val="22"/>
        </w:rPr>
        <w:t>En la Tabla No. 6 se observa</w:t>
      </w:r>
      <w:r w:rsidR="00781CDA" w:rsidRPr="00AB54C5">
        <w:rPr>
          <w:sz w:val="22"/>
          <w:szCs w:val="22"/>
        </w:rPr>
        <w:t xml:space="preserve"> que los </w:t>
      </w:r>
      <w:r w:rsidRPr="00AB54C5">
        <w:rPr>
          <w:sz w:val="22"/>
          <w:szCs w:val="22"/>
        </w:rPr>
        <w:t>usuarios realizan con mayor frecuencia sus trámites de manera presencial</w:t>
      </w:r>
      <w:r w:rsidR="00781CDA" w:rsidRPr="00AB54C5">
        <w:rPr>
          <w:sz w:val="22"/>
          <w:szCs w:val="22"/>
        </w:rPr>
        <w:t xml:space="preserve"> ante cualquiera de las </w:t>
      </w:r>
      <w:r w:rsidR="0028353E" w:rsidRPr="00AB54C5">
        <w:rPr>
          <w:sz w:val="22"/>
          <w:szCs w:val="22"/>
        </w:rPr>
        <w:t>v</w:t>
      </w:r>
      <w:r w:rsidR="00781CDA" w:rsidRPr="00AB54C5">
        <w:rPr>
          <w:sz w:val="22"/>
          <w:szCs w:val="22"/>
        </w:rPr>
        <w:t xml:space="preserve">entanillas únicas ubicadas en las Direcciones Ambientales Regionales o </w:t>
      </w:r>
      <w:r w:rsidR="0028353E" w:rsidRPr="00AB54C5">
        <w:rPr>
          <w:sz w:val="22"/>
          <w:szCs w:val="22"/>
        </w:rPr>
        <w:t xml:space="preserve">en el Centro Administrativo de Correspondencia </w:t>
      </w:r>
      <w:r w:rsidR="00FD171A">
        <w:rPr>
          <w:sz w:val="22"/>
          <w:szCs w:val="22"/>
        </w:rPr>
        <w:t>localizado</w:t>
      </w:r>
      <w:r w:rsidR="0028353E" w:rsidRPr="00AB54C5">
        <w:rPr>
          <w:sz w:val="22"/>
          <w:szCs w:val="22"/>
        </w:rPr>
        <w:t xml:space="preserve"> en el edificio central </w:t>
      </w:r>
      <w:r w:rsidR="00FD171A">
        <w:rPr>
          <w:sz w:val="22"/>
          <w:szCs w:val="22"/>
        </w:rPr>
        <w:t xml:space="preserve">del </w:t>
      </w:r>
      <w:r w:rsidR="002F746D">
        <w:rPr>
          <w:sz w:val="22"/>
          <w:szCs w:val="22"/>
        </w:rPr>
        <w:t xml:space="preserve">Distrito </w:t>
      </w:r>
      <w:r w:rsidR="00781CDA" w:rsidRPr="00AB54C5">
        <w:rPr>
          <w:sz w:val="22"/>
          <w:szCs w:val="22"/>
        </w:rPr>
        <w:t>de Cali</w:t>
      </w:r>
      <w:r w:rsidR="00AE7992" w:rsidRPr="00AB54C5">
        <w:rPr>
          <w:sz w:val="22"/>
          <w:szCs w:val="22"/>
        </w:rPr>
        <w:t>;</w:t>
      </w:r>
      <w:r w:rsidR="00E046D0" w:rsidRPr="00AB54C5">
        <w:rPr>
          <w:sz w:val="22"/>
          <w:szCs w:val="22"/>
        </w:rPr>
        <w:t xml:space="preserve"> </w:t>
      </w:r>
      <w:r w:rsidR="00AE7992" w:rsidRPr="00AB54C5">
        <w:rPr>
          <w:sz w:val="22"/>
          <w:szCs w:val="22"/>
        </w:rPr>
        <w:t>p</w:t>
      </w:r>
      <w:r w:rsidR="000B46C5">
        <w:rPr>
          <w:sz w:val="22"/>
          <w:szCs w:val="22"/>
        </w:rPr>
        <w:t xml:space="preserve">ues de un total de </w:t>
      </w:r>
      <w:r w:rsidR="00EC4B23">
        <w:rPr>
          <w:b/>
          <w:sz w:val="22"/>
          <w:szCs w:val="22"/>
        </w:rPr>
        <w:t>4101</w:t>
      </w:r>
      <w:r w:rsidR="00382111">
        <w:rPr>
          <w:b/>
          <w:sz w:val="22"/>
          <w:szCs w:val="22"/>
        </w:rPr>
        <w:t xml:space="preserve"> </w:t>
      </w:r>
      <w:r w:rsidR="00AE7992" w:rsidRPr="00AB54C5">
        <w:rPr>
          <w:sz w:val="22"/>
          <w:szCs w:val="22"/>
        </w:rPr>
        <w:t>peticiones</w:t>
      </w:r>
      <w:r w:rsidR="00781CDA" w:rsidRPr="00AB54C5">
        <w:rPr>
          <w:sz w:val="22"/>
          <w:szCs w:val="22"/>
        </w:rPr>
        <w:t>,</w:t>
      </w:r>
      <w:r w:rsidR="00B617F4">
        <w:rPr>
          <w:sz w:val="22"/>
          <w:szCs w:val="22"/>
        </w:rPr>
        <w:t xml:space="preserve"> </w:t>
      </w:r>
      <w:r w:rsidR="00EC4B23">
        <w:rPr>
          <w:b/>
          <w:sz w:val="22"/>
          <w:szCs w:val="22"/>
        </w:rPr>
        <w:t>1868</w:t>
      </w:r>
      <w:r w:rsidR="00AB54C5">
        <w:rPr>
          <w:sz w:val="22"/>
          <w:szCs w:val="22"/>
        </w:rPr>
        <w:t xml:space="preserve"> </w:t>
      </w:r>
      <w:r w:rsidR="002C3308" w:rsidRPr="00AB54C5">
        <w:rPr>
          <w:sz w:val="22"/>
          <w:szCs w:val="22"/>
        </w:rPr>
        <w:t>se rec</w:t>
      </w:r>
      <w:r w:rsidR="00781CDA" w:rsidRPr="00AB54C5">
        <w:rPr>
          <w:sz w:val="22"/>
          <w:szCs w:val="22"/>
        </w:rPr>
        <w:t xml:space="preserve">epcionaron personalmente, lo que corresponde a un </w:t>
      </w:r>
      <w:r w:rsidR="00EC4B23">
        <w:rPr>
          <w:b/>
          <w:sz w:val="22"/>
          <w:szCs w:val="22"/>
        </w:rPr>
        <w:t>45.54</w:t>
      </w:r>
      <w:r w:rsidR="00781CDA" w:rsidRPr="00AB54C5">
        <w:rPr>
          <w:b/>
          <w:sz w:val="22"/>
          <w:szCs w:val="22"/>
        </w:rPr>
        <w:t>%.</w:t>
      </w:r>
    </w:p>
    <w:p w14:paraId="0A7F3B1C" w14:textId="77777777" w:rsidR="00FD562C" w:rsidRPr="00AB54C5" w:rsidRDefault="00FD562C" w:rsidP="00781CDA">
      <w:pPr>
        <w:tabs>
          <w:tab w:val="center" w:pos="4419"/>
          <w:tab w:val="right" w:pos="8838"/>
        </w:tabs>
        <w:spacing w:line="259" w:lineRule="auto"/>
        <w:jc w:val="both"/>
        <w:rPr>
          <w:sz w:val="22"/>
          <w:szCs w:val="22"/>
        </w:rPr>
      </w:pPr>
    </w:p>
    <w:p w14:paraId="4E0B69ED" w14:textId="2A0D7CAB" w:rsidR="00781CDA" w:rsidRDefault="00AE7992" w:rsidP="00781CDA">
      <w:pPr>
        <w:tabs>
          <w:tab w:val="center" w:pos="4419"/>
          <w:tab w:val="right" w:pos="8838"/>
        </w:tabs>
        <w:spacing w:line="259" w:lineRule="auto"/>
        <w:jc w:val="both"/>
        <w:rPr>
          <w:sz w:val="22"/>
          <w:szCs w:val="22"/>
        </w:rPr>
      </w:pPr>
      <w:r w:rsidRPr="00F25EBA">
        <w:rPr>
          <w:sz w:val="22"/>
          <w:szCs w:val="22"/>
        </w:rPr>
        <w:t>El segundo canal más utilizado para la presentación de PQRSD, corresponde a</w:t>
      </w:r>
      <w:r w:rsidR="00EC4B23">
        <w:rPr>
          <w:sz w:val="22"/>
          <w:szCs w:val="22"/>
        </w:rPr>
        <w:t xml:space="preserve"> </w:t>
      </w:r>
      <w:r w:rsidRPr="00F25EBA">
        <w:rPr>
          <w:sz w:val="22"/>
          <w:szCs w:val="22"/>
        </w:rPr>
        <w:t>l</w:t>
      </w:r>
      <w:r w:rsidR="00EC4B23">
        <w:rPr>
          <w:sz w:val="22"/>
          <w:szCs w:val="22"/>
        </w:rPr>
        <w:t>a página WEB</w:t>
      </w:r>
      <w:r w:rsidRPr="00F25EBA">
        <w:rPr>
          <w:sz w:val="22"/>
          <w:szCs w:val="22"/>
        </w:rPr>
        <w:t xml:space="preserve"> </w:t>
      </w:r>
      <w:r w:rsidR="00891158" w:rsidRPr="00F25EBA">
        <w:rPr>
          <w:sz w:val="22"/>
          <w:szCs w:val="22"/>
        </w:rPr>
        <w:t xml:space="preserve">con un </w:t>
      </w:r>
      <w:r w:rsidR="00EC4B23">
        <w:rPr>
          <w:b/>
          <w:sz w:val="22"/>
          <w:szCs w:val="22"/>
        </w:rPr>
        <w:t>39.16</w:t>
      </w:r>
      <w:r w:rsidR="00891158" w:rsidRPr="00F25EBA">
        <w:rPr>
          <w:b/>
          <w:sz w:val="22"/>
          <w:szCs w:val="22"/>
        </w:rPr>
        <w:t>%</w:t>
      </w:r>
      <w:r w:rsidR="0080610F" w:rsidRPr="00F25EBA">
        <w:rPr>
          <w:sz w:val="22"/>
          <w:szCs w:val="22"/>
        </w:rPr>
        <w:t xml:space="preserve">, con un total de </w:t>
      </w:r>
      <w:r w:rsidR="00EC4B23">
        <w:rPr>
          <w:b/>
          <w:sz w:val="22"/>
          <w:szCs w:val="22"/>
        </w:rPr>
        <w:t>1606</w:t>
      </w:r>
      <w:r w:rsidR="00AB54C5" w:rsidRPr="00F25EBA">
        <w:rPr>
          <w:sz w:val="22"/>
          <w:szCs w:val="22"/>
        </w:rPr>
        <w:t xml:space="preserve"> </w:t>
      </w:r>
      <w:r w:rsidR="0080610F" w:rsidRPr="00F25EBA">
        <w:rPr>
          <w:sz w:val="22"/>
          <w:szCs w:val="22"/>
        </w:rPr>
        <w:t xml:space="preserve">casos. </w:t>
      </w:r>
    </w:p>
    <w:p w14:paraId="6CCF771D" w14:textId="77777777" w:rsidR="00FC64A3" w:rsidRDefault="00FC64A3" w:rsidP="00781CDA">
      <w:pPr>
        <w:tabs>
          <w:tab w:val="center" w:pos="4419"/>
          <w:tab w:val="right" w:pos="8838"/>
        </w:tabs>
        <w:spacing w:line="259" w:lineRule="auto"/>
        <w:jc w:val="both"/>
        <w:rPr>
          <w:sz w:val="22"/>
          <w:szCs w:val="22"/>
        </w:rPr>
      </w:pPr>
    </w:p>
    <w:p w14:paraId="22C77644" w14:textId="77777777" w:rsidR="00FC64A3" w:rsidRPr="002E60C4" w:rsidRDefault="00FC64A3" w:rsidP="00FC64A3">
      <w:pPr>
        <w:keepNext/>
        <w:keepLines/>
        <w:shd w:val="clear" w:color="auto" w:fill="C5E0B3"/>
        <w:tabs>
          <w:tab w:val="center" w:pos="426"/>
          <w:tab w:val="right" w:pos="8838"/>
        </w:tabs>
        <w:spacing w:after="200" w:line="276" w:lineRule="auto"/>
        <w:jc w:val="center"/>
        <w:outlineLvl w:val="1"/>
        <w:rPr>
          <w:b/>
          <w:sz w:val="22"/>
          <w:szCs w:val="22"/>
          <w:lang w:val="es-CO" w:eastAsia="es-CO"/>
        </w:rPr>
      </w:pPr>
      <w:r>
        <w:rPr>
          <w:b/>
          <w:sz w:val="22"/>
          <w:szCs w:val="22"/>
          <w:lang w:val="es-CO" w:eastAsia="es-CO"/>
        </w:rPr>
        <w:lastRenderedPageBreak/>
        <w:t>OTRAS ATENCIONES</w:t>
      </w:r>
      <w:r w:rsidRPr="002E60C4">
        <w:rPr>
          <w:b/>
          <w:sz w:val="22"/>
          <w:szCs w:val="22"/>
          <w:lang w:val="es-CO" w:eastAsia="es-CO"/>
        </w:rPr>
        <w:t xml:space="preserve"> A TRAVÉS DE REDES SOCIALES Y CHAT CORPORATIVO</w:t>
      </w:r>
    </w:p>
    <w:p w14:paraId="5910CF11" w14:textId="77777777" w:rsidR="00FC64A3" w:rsidRDefault="00FC64A3" w:rsidP="00FC64A3">
      <w:pPr>
        <w:tabs>
          <w:tab w:val="center" w:pos="4419"/>
          <w:tab w:val="right" w:pos="8838"/>
        </w:tabs>
        <w:jc w:val="both"/>
        <w:rPr>
          <w:sz w:val="22"/>
          <w:szCs w:val="22"/>
        </w:rPr>
      </w:pPr>
      <w:r w:rsidRPr="002E60C4">
        <w:rPr>
          <w:sz w:val="22"/>
          <w:szCs w:val="22"/>
        </w:rPr>
        <w:t>La Secretaría General</w:t>
      </w:r>
      <w:r>
        <w:rPr>
          <w:sz w:val="22"/>
          <w:szCs w:val="22"/>
        </w:rPr>
        <w:t xml:space="preserve"> lidera la administración de las redes sociales y el portal web de la entidad. En dichos espacios, se ofrece la posibilidad a los ciudadanos de formalizar sus PQRSDT. En este espacio del informe se detallarán las atenciones que se llevaron a cabo durante el tercer trimestre de 2020 en los perfiles oficiales de Facebook, Instagram y Twitter, así como en el chat dispuesto en </w:t>
      </w:r>
      <w:hyperlink r:id="rId21" w:history="1">
        <w:r w:rsidRPr="003F4D15">
          <w:rPr>
            <w:rStyle w:val="Hipervnculo"/>
            <w:sz w:val="22"/>
            <w:szCs w:val="22"/>
          </w:rPr>
          <w:t>www.cvc.gov.co</w:t>
        </w:r>
      </w:hyperlink>
      <w:r>
        <w:rPr>
          <w:sz w:val="22"/>
          <w:szCs w:val="22"/>
        </w:rPr>
        <w:t>.</w:t>
      </w:r>
    </w:p>
    <w:p w14:paraId="74E49A23" w14:textId="77777777" w:rsidR="00FC64A3" w:rsidRPr="00E13950" w:rsidRDefault="00FC64A3" w:rsidP="00FC64A3">
      <w:pPr>
        <w:tabs>
          <w:tab w:val="center" w:pos="4419"/>
          <w:tab w:val="right" w:pos="8838"/>
        </w:tabs>
        <w:jc w:val="both"/>
        <w:rPr>
          <w:sz w:val="22"/>
          <w:szCs w:val="22"/>
        </w:rPr>
      </w:pPr>
    </w:p>
    <w:p w14:paraId="00FA1E30" w14:textId="61A260E4" w:rsidR="00FC64A3" w:rsidRPr="00FA7A37" w:rsidRDefault="00FC64A3" w:rsidP="00FC64A3">
      <w:pPr>
        <w:keepNext/>
        <w:tabs>
          <w:tab w:val="right" w:pos="8505"/>
        </w:tabs>
        <w:spacing w:after="60"/>
        <w:ind w:right="97"/>
        <w:jc w:val="both"/>
        <w:rPr>
          <w:b/>
          <w:noProof/>
          <w:sz w:val="22"/>
          <w:szCs w:val="22"/>
          <w:highlight w:val="green"/>
          <w:lang w:val="es-MX"/>
        </w:rPr>
      </w:pPr>
      <w:r>
        <w:rPr>
          <w:b/>
          <w:noProof/>
          <w:sz w:val="22"/>
          <w:szCs w:val="22"/>
          <w:lang w:val="es-MX"/>
        </w:rPr>
        <w:t>Tabla No. 7</w:t>
      </w:r>
      <w:r w:rsidRPr="00E13950">
        <w:rPr>
          <w:b/>
          <w:noProof/>
          <w:sz w:val="22"/>
          <w:szCs w:val="22"/>
          <w:lang w:val="es-MX"/>
        </w:rPr>
        <w:t>. Número de atenciones por cada red social</w:t>
      </w:r>
    </w:p>
    <w:p w14:paraId="1664D974" w14:textId="77777777" w:rsidR="00FC64A3" w:rsidRPr="00FA7A37" w:rsidRDefault="00FC64A3" w:rsidP="00FC64A3">
      <w:pPr>
        <w:keepNext/>
        <w:tabs>
          <w:tab w:val="right" w:pos="8505"/>
        </w:tabs>
        <w:spacing w:after="60"/>
        <w:ind w:right="97"/>
        <w:jc w:val="both"/>
        <w:rPr>
          <w:b/>
          <w:noProof/>
          <w:sz w:val="22"/>
          <w:szCs w:val="22"/>
          <w:highlight w:val="green"/>
          <w:lang w:val="es-MX"/>
        </w:rPr>
      </w:pPr>
    </w:p>
    <w:tbl>
      <w:tblPr>
        <w:tblW w:w="4668" w:type="pct"/>
        <w:tblLayout w:type="fixed"/>
        <w:tblCellMar>
          <w:left w:w="70" w:type="dxa"/>
          <w:right w:w="70" w:type="dxa"/>
        </w:tblCellMar>
        <w:tblLook w:val="04A0" w:firstRow="1" w:lastRow="0" w:firstColumn="1" w:lastColumn="0" w:noHBand="0" w:noVBand="1"/>
      </w:tblPr>
      <w:tblGrid>
        <w:gridCol w:w="2522"/>
        <w:gridCol w:w="5731"/>
      </w:tblGrid>
      <w:tr w:rsidR="00FC64A3" w:rsidRPr="00FA7A37" w14:paraId="3D1805B2" w14:textId="77777777" w:rsidTr="004563EF">
        <w:trPr>
          <w:trHeight w:val="261"/>
        </w:trPr>
        <w:tc>
          <w:tcPr>
            <w:tcW w:w="1528" w:type="pct"/>
            <w:vMerge w:val="restart"/>
            <w:tcBorders>
              <w:top w:val="single" w:sz="4" w:space="0" w:color="305496"/>
              <w:left w:val="nil"/>
              <w:right w:val="nil"/>
            </w:tcBorders>
            <w:shd w:val="clear" w:color="305496" w:fill="305496"/>
            <w:noWrap/>
            <w:vAlign w:val="center"/>
          </w:tcPr>
          <w:p w14:paraId="35F6EB98" w14:textId="77777777" w:rsidR="00FC64A3" w:rsidRPr="00893964" w:rsidRDefault="00FC64A3" w:rsidP="004563EF">
            <w:pPr>
              <w:jc w:val="center"/>
              <w:rPr>
                <w:b/>
                <w:color w:val="FFFFFF" w:themeColor="background1"/>
                <w:sz w:val="22"/>
                <w:szCs w:val="22"/>
                <w:lang w:val="es-CO" w:eastAsia="es-CO"/>
              </w:rPr>
            </w:pPr>
            <w:r w:rsidRPr="00893964">
              <w:rPr>
                <w:b/>
                <w:color w:val="FFFFFF" w:themeColor="background1"/>
                <w:sz w:val="22"/>
                <w:szCs w:val="22"/>
                <w:lang w:val="es-CO" w:eastAsia="es-CO"/>
              </w:rPr>
              <w:t>Medio de Recepción</w:t>
            </w:r>
          </w:p>
        </w:tc>
        <w:tc>
          <w:tcPr>
            <w:tcW w:w="3472" w:type="pct"/>
            <w:tcBorders>
              <w:top w:val="single" w:sz="4" w:space="0" w:color="305496"/>
              <w:left w:val="nil"/>
              <w:bottom w:val="single" w:sz="4" w:space="0" w:color="B4C6E7"/>
              <w:right w:val="nil"/>
            </w:tcBorders>
            <w:shd w:val="clear" w:color="305496" w:fill="305496"/>
            <w:noWrap/>
            <w:vAlign w:val="center"/>
          </w:tcPr>
          <w:p w14:paraId="5CB8EAE4" w14:textId="77777777" w:rsidR="00FC64A3" w:rsidRPr="00893964" w:rsidRDefault="00FC64A3" w:rsidP="004563EF">
            <w:pPr>
              <w:jc w:val="center"/>
              <w:rPr>
                <w:b/>
                <w:color w:val="FFFFFF" w:themeColor="background1"/>
                <w:sz w:val="22"/>
                <w:szCs w:val="22"/>
                <w:lang w:val="es-CO" w:eastAsia="es-CO"/>
              </w:rPr>
            </w:pPr>
            <w:r w:rsidRPr="00893964">
              <w:rPr>
                <w:b/>
                <w:color w:val="FFFFFF" w:themeColor="background1"/>
                <w:sz w:val="22"/>
                <w:szCs w:val="22"/>
                <w:lang w:val="es-CO" w:eastAsia="es-CO"/>
              </w:rPr>
              <w:t>Número de Ciudadanos Atendidos</w:t>
            </w:r>
          </w:p>
        </w:tc>
      </w:tr>
      <w:tr w:rsidR="00FC64A3" w:rsidRPr="00FA7A37" w14:paraId="24EBE24E" w14:textId="77777777" w:rsidTr="004563EF">
        <w:trPr>
          <w:trHeight w:val="261"/>
        </w:trPr>
        <w:tc>
          <w:tcPr>
            <w:tcW w:w="1528" w:type="pct"/>
            <w:vMerge/>
            <w:tcBorders>
              <w:left w:val="nil"/>
              <w:bottom w:val="single" w:sz="4" w:space="0" w:color="D9E1F2"/>
              <w:right w:val="nil"/>
            </w:tcBorders>
            <w:shd w:val="clear" w:color="305496" w:fill="305496"/>
            <w:noWrap/>
            <w:vAlign w:val="center"/>
            <w:hideMark/>
          </w:tcPr>
          <w:p w14:paraId="5D9F4179" w14:textId="77777777" w:rsidR="00FC64A3" w:rsidRPr="00893964" w:rsidRDefault="00FC64A3" w:rsidP="004563EF">
            <w:pPr>
              <w:jc w:val="center"/>
              <w:rPr>
                <w:b/>
                <w:color w:val="FFFFFF" w:themeColor="background1"/>
                <w:sz w:val="22"/>
                <w:szCs w:val="22"/>
                <w:lang w:val="es-CO" w:eastAsia="es-CO"/>
              </w:rPr>
            </w:pPr>
          </w:p>
        </w:tc>
        <w:tc>
          <w:tcPr>
            <w:tcW w:w="3472" w:type="pct"/>
            <w:tcBorders>
              <w:top w:val="single" w:sz="4" w:space="0" w:color="305496"/>
              <w:left w:val="nil"/>
              <w:bottom w:val="single" w:sz="4" w:space="0" w:color="B4C6E7"/>
              <w:right w:val="nil"/>
            </w:tcBorders>
            <w:shd w:val="clear" w:color="305496" w:fill="305496"/>
            <w:noWrap/>
            <w:vAlign w:val="center"/>
            <w:hideMark/>
          </w:tcPr>
          <w:p w14:paraId="419FA78F" w14:textId="77777777" w:rsidR="00FC64A3" w:rsidRPr="00893964" w:rsidRDefault="00FC64A3" w:rsidP="004563EF">
            <w:pPr>
              <w:jc w:val="center"/>
              <w:rPr>
                <w:b/>
                <w:color w:val="FFFFFF" w:themeColor="background1"/>
                <w:sz w:val="22"/>
                <w:szCs w:val="22"/>
                <w:lang w:val="es-CO" w:eastAsia="es-CO"/>
              </w:rPr>
            </w:pPr>
            <w:r>
              <w:rPr>
                <w:b/>
                <w:color w:val="FFFFFF" w:themeColor="background1"/>
                <w:sz w:val="22"/>
                <w:szCs w:val="22"/>
                <w:lang w:val="es-CO" w:eastAsia="es-CO"/>
              </w:rPr>
              <w:t>Julio, Agosto y Septiembre de 2020</w:t>
            </w:r>
          </w:p>
        </w:tc>
      </w:tr>
      <w:tr w:rsidR="00FC64A3" w:rsidRPr="00FA7A37" w14:paraId="235FDCF0" w14:textId="77777777" w:rsidTr="004563EF">
        <w:trPr>
          <w:trHeight w:val="261"/>
        </w:trPr>
        <w:tc>
          <w:tcPr>
            <w:tcW w:w="1528" w:type="pct"/>
            <w:tcBorders>
              <w:top w:val="single" w:sz="4" w:space="0" w:color="4472C4"/>
              <w:left w:val="single" w:sz="8" w:space="0" w:color="4472C4"/>
              <w:bottom w:val="single" w:sz="4" w:space="0" w:color="4472C4"/>
              <w:right w:val="single" w:sz="4" w:space="0" w:color="4472C4"/>
            </w:tcBorders>
            <w:shd w:val="clear" w:color="auto" w:fill="auto"/>
            <w:noWrap/>
            <w:vAlign w:val="bottom"/>
            <w:hideMark/>
          </w:tcPr>
          <w:p w14:paraId="08559D83" w14:textId="77777777" w:rsidR="00FC64A3" w:rsidRPr="00893964" w:rsidRDefault="00FC64A3" w:rsidP="004563EF">
            <w:pPr>
              <w:jc w:val="center"/>
              <w:rPr>
                <w:sz w:val="20"/>
                <w:szCs w:val="20"/>
                <w:lang w:val="es-CO" w:eastAsia="es-CO"/>
              </w:rPr>
            </w:pPr>
            <w:r w:rsidRPr="00893964">
              <w:rPr>
                <w:sz w:val="20"/>
                <w:szCs w:val="20"/>
                <w:lang w:val="es-CO" w:eastAsia="es-CO"/>
              </w:rPr>
              <w:t>Chat Corporativo</w:t>
            </w:r>
          </w:p>
        </w:tc>
        <w:tc>
          <w:tcPr>
            <w:tcW w:w="3472" w:type="pct"/>
            <w:tcBorders>
              <w:top w:val="single" w:sz="4" w:space="0" w:color="4472C4"/>
              <w:left w:val="nil"/>
              <w:bottom w:val="single" w:sz="4" w:space="0" w:color="4472C4"/>
              <w:right w:val="single" w:sz="4" w:space="0" w:color="4472C4"/>
            </w:tcBorders>
            <w:shd w:val="clear" w:color="auto" w:fill="auto"/>
            <w:noWrap/>
            <w:vAlign w:val="center"/>
          </w:tcPr>
          <w:p w14:paraId="57884F87" w14:textId="77777777" w:rsidR="00FC64A3" w:rsidRPr="00893964" w:rsidRDefault="00FC64A3" w:rsidP="004563EF">
            <w:pPr>
              <w:jc w:val="center"/>
              <w:rPr>
                <w:sz w:val="22"/>
                <w:szCs w:val="22"/>
                <w:lang w:val="es-CO" w:eastAsia="es-CO"/>
              </w:rPr>
            </w:pPr>
            <w:r>
              <w:rPr>
                <w:sz w:val="22"/>
                <w:szCs w:val="22"/>
                <w:lang w:val="es-CO" w:eastAsia="es-CO"/>
              </w:rPr>
              <w:t>2.583</w:t>
            </w:r>
          </w:p>
        </w:tc>
      </w:tr>
      <w:tr w:rsidR="00FC64A3" w:rsidRPr="00FA7A37" w14:paraId="513EBBFE" w14:textId="77777777" w:rsidTr="004563EF">
        <w:trPr>
          <w:trHeight w:val="261"/>
        </w:trPr>
        <w:tc>
          <w:tcPr>
            <w:tcW w:w="1528" w:type="pct"/>
            <w:tcBorders>
              <w:top w:val="nil"/>
              <w:left w:val="single" w:sz="8" w:space="0" w:color="4472C4"/>
              <w:bottom w:val="single" w:sz="4" w:space="0" w:color="4472C4"/>
              <w:right w:val="single" w:sz="4" w:space="0" w:color="4472C4"/>
            </w:tcBorders>
            <w:shd w:val="clear" w:color="auto" w:fill="auto"/>
            <w:noWrap/>
            <w:vAlign w:val="bottom"/>
            <w:hideMark/>
          </w:tcPr>
          <w:p w14:paraId="2FABB66F" w14:textId="77777777" w:rsidR="00FC64A3" w:rsidRPr="00893964" w:rsidRDefault="00FC64A3" w:rsidP="004563EF">
            <w:pPr>
              <w:jc w:val="center"/>
              <w:rPr>
                <w:sz w:val="20"/>
                <w:szCs w:val="20"/>
                <w:lang w:val="es-CO" w:eastAsia="es-CO"/>
              </w:rPr>
            </w:pPr>
            <w:r>
              <w:rPr>
                <w:sz w:val="20"/>
                <w:szCs w:val="20"/>
                <w:lang w:val="es-CO" w:eastAsia="es-CO"/>
              </w:rPr>
              <w:t>Redes Sociales</w:t>
            </w:r>
          </w:p>
        </w:tc>
        <w:tc>
          <w:tcPr>
            <w:tcW w:w="3472" w:type="pct"/>
            <w:tcBorders>
              <w:top w:val="nil"/>
              <w:left w:val="nil"/>
              <w:bottom w:val="single" w:sz="4" w:space="0" w:color="4472C4"/>
              <w:right w:val="single" w:sz="4" w:space="0" w:color="4472C4"/>
            </w:tcBorders>
            <w:shd w:val="clear" w:color="auto" w:fill="auto"/>
            <w:noWrap/>
            <w:vAlign w:val="center"/>
          </w:tcPr>
          <w:p w14:paraId="69829298" w14:textId="77777777" w:rsidR="00FC64A3" w:rsidRPr="00893964" w:rsidRDefault="00FC64A3" w:rsidP="004563EF">
            <w:pPr>
              <w:jc w:val="center"/>
              <w:rPr>
                <w:sz w:val="22"/>
                <w:szCs w:val="22"/>
                <w:lang w:val="es-CO" w:eastAsia="es-CO"/>
              </w:rPr>
            </w:pPr>
            <w:r>
              <w:rPr>
                <w:sz w:val="22"/>
                <w:szCs w:val="22"/>
                <w:lang w:val="es-CO" w:eastAsia="es-CO"/>
              </w:rPr>
              <w:t xml:space="preserve">   455 </w:t>
            </w:r>
          </w:p>
        </w:tc>
      </w:tr>
      <w:tr w:rsidR="00FC64A3" w:rsidRPr="00FA7A37" w14:paraId="7CC618CA" w14:textId="77777777" w:rsidTr="004563EF">
        <w:trPr>
          <w:trHeight w:val="261"/>
        </w:trPr>
        <w:tc>
          <w:tcPr>
            <w:tcW w:w="1528" w:type="pct"/>
            <w:tcBorders>
              <w:top w:val="nil"/>
              <w:left w:val="single" w:sz="8" w:space="0" w:color="4472C4"/>
              <w:bottom w:val="single" w:sz="4" w:space="0" w:color="4472C4"/>
              <w:right w:val="single" w:sz="4" w:space="0" w:color="4472C4"/>
            </w:tcBorders>
            <w:shd w:val="clear" w:color="auto" w:fill="31849B" w:themeFill="accent5" w:themeFillShade="BF"/>
            <w:noWrap/>
            <w:vAlign w:val="bottom"/>
          </w:tcPr>
          <w:p w14:paraId="6EBED2E4" w14:textId="77777777" w:rsidR="00FC64A3" w:rsidRPr="00893964" w:rsidRDefault="00FC64A3" w:rsidP="004563EF">
            <w:pPr>
              <w:jc w:val="center"/>
              <w:rPr>
                <w:b/>
                <w:bCs/>
                <w:sz w:val="20"/>
                <w:szCs w:val="20"/>
                <w:lang w:val="es-CO" w:eastAsia="es-CO"/>
              </w:rPr>
            </w:pPr>
            <w:r w:rsidRPr="00893964">
              <w:rPr>
                <w:b/>
                <w:bCs/>
                <w:color w:val="FFFFFF" w:themeColor="background1"/>
                <w:sz w:val="20"/>
                <w:szCs w:val="20"/>
                <w:lang w:val="es-CO" w:eastAsia="es-CO"/>
              </w:rPr>
              <w:t>Total General</w:t>
            </w:r>
          </w:p>
        </w:tc>
        <w:tc>
          <w:tcPr>
            <w:tcW w:w="3472" w:type="pct"/>
            <w:tcBorders>
              <w:top w:val="nil"/>
              <w:left w:val="nil"/>
              <w:bottom w:val="single" w:sz="4" w:space="0" w:color="4472C4"/>
              <w:right w:val="single" w:sz="4" w:space="0" w:color="4472C4"/>
            </w:tcBorders>
            <w:shd w:val="clear" w:color="auto" w:fill="31849B" w:themeFill="accent5" w:themeFillShade="BF"/>
            <w:noWrap/>
            <w:vAlign w:val="center"/>
          </w:tcPr>
          <w:p w14:paraId="29AD69F1" w14:textId="77777777" w:rsidR="00FC64A3" w:rsidRPr="00893964" w:rsidRDefault="00FC64A3" w:rsidP="004563EF">
            <w:pPr>
              <w:jc w:val="center"/>
              <w:rPr>
                <w:b/>
                <w:sz w:val="22"/>
                <w:szCs w:val="22"/>
                <w:lang w:val="es-CO" w:eastAsia="es-CO"/>
              </w:rPr>
            </w:pPr>
            <w:r>
              <w:rPr>
                <w:b/>
                <w:color w:val="FFFFFF" w:themeColor="background1"/>
                <w:sz w:val="22"/>
                <w:szCs w:val="22"/>
                <w:lang w:val="es-CO" w:eastAsia="es-CO"/>
              </w:rPr>
              <w:t>3.038</w:t>
            </w:r>
          </w:p>
        </w:tc>
      </w:tr>
    </w:tbl>
    <w:p w14:paraId="05BED0CB" w14:textId="77777777" w:rsidR="00FC64A3" w:rsidRPr="00FC64A3" w:rsidRDefault="00FC64A3" w:rsidP="00FC64A3">
      <w:pPr>
        <w:keepNext/>
        <w:tabs>
          <w:tab w:val="right" w:pos="8505"/>
        </w:tabs>
        <w:spacing w:after="60"/>
        <w:ind w:right="97"/>
        <w:rPr>
          <w:sz w:val="12"/>
          <w:szCs w:val="12"/>
        </w:rPr>
      </w:pPr>
      <w:r w:rsidRPr="00FC64A3">
        <w:rPr>
          <w:sz w:val="12"/>
          <w:szCs w:val="12"/>
        </w:rPr>
        <w:t>Fuente: Grupo de Atención al Ciudadano</w:t>
      </w:r>
    </w:p>
    <w:p w14:paraId="045C9F91" w14:textId="77777777" w:rsidR="00FC64A3" w:rsidRPr="00FA7A37" w:rsidRDefault="00FC64A3" w:rsidP="00FC64A3">
      <w:pPr>
        <w:keepNext/>
        <w:tabs>
          <w:tab w:val="right" w:pos="8505"/>
        </w:tabs>
        <w:spacing w:after="60"/>
        <w:ind w:right="97"/>
        <w:jc w:val="center"/>
        <w:rPr>
          <w:sz w:val="22"/>
          <w:szCs w:val="22"/>
          <w:highlight w:val="green"/>
        </w:rPr>
      </w:pPr>
    </w:p>
    <w:p w14:paraId="70622A68" w14:textId="6A0B3BBB" w:rsidR="00FC64A3" w:rsidRDefault="00FC64A3" w:rsidP="00FC64A3">
      <w:pPr>
        <w:keepNext/>
        <w:tabs>
          <w:tab w:val="right" w:pos="8505"/>
        </w:tabs>
        <w:spacing w:after="60"/>
        <w:ind w:right="97"/>
        <w:jc w:val="both"/>
        <w:rPr>
          <w:sz w:val="22"/>
          <w:szCs w:val="22"/>
        </w:rPr>
      </w:pPr>
      <w:r w:rsidRPr="00CF1CED">
        <w:rPr>
          <w:sz w:val="22"/>
          <w:szCs w:val="22"/>
        </w:rPr>
        <w:t>En este contexto,</w:t>
      </w:r>
      <w:r>
        <w:rPr>
          <w:sz w:val="22"/>
          <w:szCs w:val="22"/>
        </w:rPr>
        <w:t xml:space="preserve"> se aprecia</w:t>
      </w:r>
      <w:r w:rsidRPr="00CF1CED">
        <w:rPr>
          <w:sz w:val="22"/>
          <w:szCs w:val="22"/>
        </w:rPr>
        <w:t xml:space="preserve"> </w:t>
      </w:r>
      <w:r>
        <w:rPr>
          <w:sz w:val="22"/>
          <w:szCs w:val="22"/>
        </w:rPr>
        <w:t xml:space="preserve"> que </w:t>
      </w:r>
      <w:r w:rsidRPr="00CF1CED">
        <w:rPr>
          <w:sz w:val="22"/>
          <w:szCs w:val="22"/>
        </w:rPr>
        <w:t xml:space="preserve">el chat corporativo es la red social más empleada por los ciudadanos </w:t>
      </w:r>
      <w:r>
        <w:rPr>
          <w:sz w:val="22"/>
          <w:szCs w:val="22"/>
        </w:rPr>
        <w:t xml:space="preserve">durante el Tercer </w:t>
      </w:r>
      <w:r w:rsidRPr="00CF1CED">
        <w:rPr>
          <w:sz w:val="22"/>
          <w:szCs w:val="22"/>
        </w:rPr>
        <w:t xml:space="preserve"> trimestre de 2020 para plantear sus inquietudes. </w:t>
      </w:r>
      <w:r>
        <w:rPr>
          <w:sz w:val="22"/>
          <w:szCs w:val="22"/>
        </w:rPr>
        <w:t xml:space="preserve"> Es de resaltar que </w:t>
      </w:r>
      <w:r w:rsidR="00A5037E">
        <w:rPr>
          <w:sz w:val="22"/>
          <w:szCs w:val="22"/>
        </w:rPr>
        <w:t xml:space="preserve">los ciudadanos valoran positivamente la atención que se brinda a través de este medio, ante </w:t>
      </w:r>
      <w:r>
        <w:rPr>
          <w:sz w:val="22"/>
          <w:szCs w:val="22"/>
        </w:rPr>
        <w:t xml:space="preserve">la posibilidad de responder en tiempo real </w:t>
      </w:r>
      <w:r w:rsidR="00A5037E">
        <w:rPr>
          <w:sz w:val="22"/>
          <w:szCs w:val="22"/>
        </w:rPr>
        <w:t xml:space="preserve">las necesidades de </w:t>
      </w:r>
      <w:r>
        <w:rPr>
          <w:sz w:val="22"/>
          <w:szCs w:val="22"/>
        </w:rPr>
        <w:t>orientación y recepción de sus solicitudes. Por otra parte, se observa que las atenciones a través de las redes sociales aumentaron considerablemente con respecto a los dos primeros trimestres del año 2020.</w:t>
      </w:r>
    </w:p>
    <w:p w14:paraId="0101C27C" w14:textId="77777777" w:rsidR="00FC64A3" w:rsidRPr="00FA7A37" w:rsidRDefault="00FC64A3" w:rsidP="00FC64A3">
      <w:pPr>
        <w:keepNext/>
        <w:tabs>
          <w:tab w:val="right" w:pos="8505"/>
        </w:tabs>
        <w:spacing w:after="60"/>
        <w:ind w:right="97"/>
        <w:jc w:val="both"/>
        <w:rPr>
          <w:sz w:val="22"/>
          <w:szCs w:val="22"/>
          <w:highlight w:val="green"/>
        </w:rPr>
      </w:pPr>
    </w:p>
    <w:p w14:paraId="3B8EB556" w14:textId="4BFF7609" w:rsidR="00FC64A3" w:rsidRPr="00B9455D" w:rsidRDefault="00FC64A3" w:rsidP="00FC64A3">
      <w:pPr>
        <w:keepNext/>
        <w:tabs>
          <w:tab w:val="right" w:pos="8505"/>
        </w:tabs>
        <w:spacing w:after="60"/>
        <w:ind w:right="97"/>
        <w:jc w:val="both"/>
        <w:rPr>
          <w:sz w:val="22"/>
          <w:szCs w:val="22"/>
        </w:rPr>
      </w:pPr>
      <w:r w:rsidRPr="00FC64A3">
        <w:rPr>
          <w:sz w:val="22"/>
          <w:szCs w:val="22"/>
        </w:rPr>
        <w:t xml:space="preserve">Es importante mencionar que en el aplicativo ARQ Utilities solo están registradas un total de 75 atenciones mediante el chat corporativo y 18 atenciones a través de las redes sociales, ya que las demás  fueron contestadas a los ciudadanos a través de las redes y/o el chat de forma inmediata. </w:t>
      </w:r>
    </w:p>
    <w:p w14:paraId="26EB9140" w14:textId="77777777" w:rsidR="002C3308" w:rsidRDefault="002C3308" w:rsidP="00781CDA">
      <w:pPr>
        <w:tabs>
          <w:tab w:val="center" w:pos="4419"/>
          <w:tab w:val="right" w:pos="8838"/>
        </w:tabs>
        <w:spacing w:line="259" w:lineRule="auto"/>
        <w:jc w:val="both"/>
        <w:rPr>
          <w:b/>
          <w:sz w:val="22"/>
          <w:szCs w:val="22"/>
        </w:rPr>
      </w:pPr>
    </w:p>
    <w:p w14:paraId="1DEC2D09" w14:textId="77777777" w:rsidR="008C7FA1" w:rsidRPr="009E665F" w:rsidRDefault="008C7FA1" w:rsidP="00EE6FC0">
      <w:pPr>
        <w:keepNext/>
        <w:keepLines/>
        <w:shd w:val="clear" w:color="auto" w:fill="C5E0B3"/>
        <w:tabs>
          <w:tab w:val="center" w:pos="426"/>
          <w:tab w:val="right" w:pos="8838"/>
        </w:tabs>
        <w:jc w:val="center"/>
        <w:outlineLvl w:val="1"/>
        <w:rPr>
          <w:b/>
          <w:sz w:val="22"/>
          <w:szCs w:val="22"/>
          <w:lang w:val="es-CO" w:eastAsia="es-CO"/>
        </w:rPr>
      </w:pPr>
      <w:r>
        <w:rPr>
          <w:b/>
          <w:sz w:val="22"/>
          <w:szCs w:val="22"/>
          <w:lang w:val="es-CO" w:eastAsia="es-CO"/>
        </w:rPr>
        <w:t>CONCLUSIONES Y RECOMENDACIONES</w:t>
      </w:r>
    </w:p>
    <w:p w14:paraId="3E92958F" w14:textId="77777777" w:rsidR="00FC64A3" w:rsidRDefault="00FC64A3" w:rsidP="00EE6FC0">
      <w:pPr>
        <w:tabs>
          <w:tab w:val="center" w:pos="4419"/>
          <w:tab w:val="right" w:pos="8838"/>
        </w:tabs>
        <w:jc w:val="center"/>
        <w:rPr>
          <w:b/>
          <w:bCs/>
          <w:sz w:val="22"/>
          <w:szCs w:val="22"/>
        </w:rPr>
      </w:pPr>
    </w:p>
    <w:p w14:paraId="088878B5" w14:textId="77777777" w:rsidR="00E96991" w:rsidRDefault="00781CDA" w:rsidP="00EE6FC0">
      <w:pPr>
        <w:tabs>
          <w:tab w:val="center" w:pos="4419"/>
          <w:tab w:val="right" w:pos="8838"/>
        </w:tabs>
        <w:jc w:val="center"/>
        <w:rPr>
          <w:b/>
          <w:bCs/>
          <w:sz w:val="22"/>
          <w:szCs w:val="22"/>
        </w:rPr>
      </w:pPr>
      <w:r w:rsidRPr="00EB0666">
        <w:rPr>
          <w:b/>
          <w:bCs/>
          <w:sz w:val="22"/>
          <w:szCs w:val="22"/>
        </w:rPr>
        <w:t>CONCLUSIONES</w:t>
      </w:r>
    </w:p>
    <w:p w14:paraId="768B6156" w14:textId="77777777" w:rsidR="00E96991" w:rsidRPr="00A5037E" w:rsidRDefault="00E96991" w:rsidP="00EE6FC0">
      <w:pPr>
        <w:tabs>
          <w:tab w:val="center" w:pos="4419"/>
          <w:tab w:val="right" w:pos="8838"/>
        </w:tabs>
        <w:jc w:val="both"/>
        <w:rPr>
          <w:b/>
          <w:bCs/>
          <w:sz w:val="22"/>
          <w:szCs w:val="22"/>
        </w:rPr>
      </w:pPr>
    </w:p>
    <w:p w14:paraId="59A5E3FC" w14:textId="7FF53BDE" w:rsidR="00C143EC" w:rsidRPr="00A5037E" w:rsidRDefault="00DC624B" w:rsidP="006A3D28">
      <w:pPr>
        <w:shd w:val="clear" w:color="auto" w:fill="FFFFFF"/>
        <w:jc w:val="both"/>
        <w:textAlignment w:val="baseline"/>
        <w:rPr>
          <w:sz w:val="22"/>
          <w:szCs w:val="22"/>
        </w:rPr>
      </w:pPr>
      <w:r w:rsidRPr="00A5037E">
        <w:rPr>
          <w:sz w:val="22"/>
          <w:szCs w:val="22"/>
        </w:rPr>
        <w:t>La Corporación Autónoma Regional del Valle del Cauca está cumpliendo con la obligación consagrada en el literal H del artículo 11 de la Ley 1712 de 2014, reglamentada por el artículo 52 del Decreto 103 de 2015, es decir, la de incorporar como mínimo en su Informe de Gestión en cuanto al acceso a la información pública, los parámetros definidos en el mencionado decreto. En cuanto a las peticiones de acceso a la información</w:t>
      </w:r>
      <w:r w:rsidR="00C143EC" w:rsidRPr="00A5037E">
        <w:rPr>
          <w:sz w:val="22"/>
          <w:szCs w:val="22"/>
        </w:rPr>
        <w:t xml:space="preserve"> pública, durante este Tercer Trimestre </w:t>
      </w:r>
      <w:r w:rsidR="00C143EC" w:rsidRPr="00A5037E">
        <w:rPr>
          <w:color w:val="201F1E"/>
          <w:sz w:val="22"/>
          <w:szCs w:val="22"/>
          <w:lang w:val="es-CO" w:eastAsia="es-CO"/>
        </w:rPr>
        <w:t>se encontró 1 r</w:t>
      </w:r>
      <w:r w:rsidR="006A3D28" w:rsidRPr="00A5037E">
        <w:rPr>
          <w:color w:val="201F1E"/>
          <w:sz w:val="22"/>
          <w:szCs w:val="22"/>
          <w:lang w:val="es-CO" w:eastAsia="es-CO"/>
        </w:rPr>
        <w:t>esultado relacionado bajo el radicado No.</w:t>
      </w:r>
      <w:r w:rsidR="00C143EC" w:rsidRPr="00A5037E">
        <w:rPr>
          <w:color w:val="201F1E"/>
          <w:sz w:val="22"/>
          <w:szCs w:val="22"/>
          <w:lang w:val="es-CO" w:eastAsia="es-CO"/>
        </w:rPr>
        <w:t>421432020 </w:t>
      </w:r>
      <w:r w:rsidR="00C143EC" w:rsidRPr="00A5037E">
        <w:rPr>
          <w:color w:val="201F1E"/>
          <w:sz w:val="22"/>
          <w:szCs w:val="22"/>
          <w:bdr w:val="none" w:sz="0" w:space="0" w:color="auto" w:frame="1"/>
          <w:lang w:val="es-CO" w:eastAsia="es-CO"/>
        </w:rPr>
        <w:t>09/08/20</w:t>
      </w:r>
      <w:r w:rsidR="006A3D28" w:rsidRPr="00A5037E">
        <w:rPr>
          <w:color w:val="201F1E"/>
          <w:sz w:val="22"/>
          <w:szCs w:val="22"/>
          <w:bdr w:val="none" w:sz="0" w:space="0" w:color="auto" w:frame="1"/>
          <w:lang w:val="es-CO" w:eastAsia="es-CO"/>
        </w:rPr>
        <w:t>.</w:t>
      </w:r>
    </w:p>
    <w:p w14:paraId="3A09975E" w14:textId="77777777" w:rsidR="00C143EC" w:rsidRPr="00A5037E" w:rsidRDefault="00C143EC" w:rsidP="00C143EC">
      <w:pPr>
        <w:tabs>
          <w:tab w:val="center" w:pos="4419"/>
          <w:tab w:val="right" w:pos="8838"/>
        </w:tabs>
        <w:jc w:val="both"/>
        <w:rPr>
          <w:sz w:val="22"/>
          <w:szCs w:val="22"/>
        </w:rPr>
      </w:pPr>
    </w:p>
    <w:p w14:paraId="04F9D0BC" w14:textId="63CC7151" w:rsidR="00E96991" w:rsidRPr="00A5037E" w:rsidRDefault="006A3D28" w:rsidP="00EE6FC0">
      <w:pPr>
        <w:pStyle w:val="Prrafodelista"/>
        <w:numPr>
          <w:ilvl w:val="0"/>
          <w:numId w:val="21"/>
        </w:numPr>
        <w:tabs>
          <w:tab w:val="center" w:pos="4419"/>
          <w:tab w:val="right" w:pos="8838"/>
        </w:tabs>
        <w:spacing w:after="0" w:line="240" w:lineRule="auto"/>
        <w:contextualSpacing w:val="0"/>
        <w:jc w:val="both"/>
        <w:rPr>
          <w:rFonts w:ascii="Arial" w:hAnsi="Arial" w:cs="Arial"/>
        </w:rPr>
      </w:pPr>
      <w:r w:rsidRPr="00A5037E">
        <w:rPr>
          <w:rFonts w:ascii="Arial" w:hAnsi="Arial" w:cs="Arial"/>
        </w:rPr>
        <w:t>Para el Tercer</w:t>
      </w:r>
      <w:r w:rsidR="00A708D2" w:rsidRPr="00A5037E">
        <w:rPr>
          <w:rFonts w:ascii="Arial" w:hAnsi="Arial" w:cs="Arial"/>
        </w:rPr>
        <w:t xml:space="preserve"> Trimestre del 2020</w:t>
      </w:r>
      <w:r w:rsidR="00DC624B" w:rsidRPr="00A5037E">
        <w:rPr>
          <w:rFonts w:ascii="Arial" w:hAnsi="Arial" w:cs="Arial"/>
        </w:rPr>
        <w:t>,</w:t>
      </w:r>
      <w:r w:rsidR="002F2FC4" w:rsidRPr="00A5037E">
        <w:rPr>
          <w:rFonts w:ascii="Arial" w:hAnsi="Arial" w:cs="Arial"/>
        </w:rPr>
        <w:t xml:space="preserve"> </w:t>
      </w:r>
      <w:r w:rsidR="00A5037E">
        <w:rPr>
          <w:rFonts w:ascii="Arial" w:hAnsi="Arial" w:cs="Arial"/>
        </w:rPr>
        <w:t>s</w:t>
      </w:r>
      <w:r w:rsidR="002F2FC4" w:rsidRPr="00A5037E">
        <w:rPr>
          <w:rFonts w:ascii="Arial" w:hAnsi="Arial" w:cs="Arial"/>
        </w:rPr>
        <w:t xml:space="preserve">e trasladaron a otras entidades un total de </w:t>
      </w:r>
      <w:r w:rsidR="00CF083B" w:rsidRPr="00A5037E">
        <w:rPr>
          <w:rFonts w:ascii="Arial" w:hAnsi="Arial" w:cs="Arial"/>
        </w:rPr>
        <w:t>Nueve</w:t>
      </w:r>
      <w:r w:rsidRPr="00A5037E">
        <w:rPr>
          <w:rFonts w:ascii="Arial" w:hAnsi="Arial" w:cs="Arial"/>
          <w:b/>
        </w:rPr>
        <w:t xml:space="preserve"> 09</w:t>
      </w:r>
      <w:r w:rsidRPr="00A5037E">
        <w:rPr>
          <w:rFonts w:ascii="Arial" w:hAnsi="Arial" w:cs="Arial"/>
        </w:rPr>
        <w:t xml:space="preserve"> Solicitudes, respecto a la información sobre </w:t>
      </w:r>
      <w:r w:rsidR="00CF083B" w:rsidRPr="00A5037E">
        <w:rPr>
          <w:rFonts w:ascii="Arial" w:hAnsi="Arial" w:cs="Arial"/>
        </w:rPr>
        <w:t xml:space="preserve"> </w:t>
      </w:r>
      <w:r w:rsidR="00CF083B" w:rsidRPr="00A5037E">
        <w:rPr>
          <w:rFonts w:ascii="Arial" w:hAnsi="Arial" w:cs="Arial"/>
          <w:b/>
        </w:rPr>
        <w:t xml:space="preserve"> </w:t>
      </w:r>
      <w:r w:rsidR="002F2FC4" w:rsidRPr="00A5037E">
        <w:rPr>
          <w:rFonts w:ascii="Arial" w:hAnsi="Arial" w:cs="Arial"/>
        </w:rPr>
        <w:t>Derechos de Petición</w:t>
      </w:r>
      <w:r w:rsidR="00DC624B" w:rsidRPr="00A5037E">
        <w:rPr>
          <w:rFonts w:ascii="Arial" w:hAnsi="Arial" w:cs="Arial"/>
        </w:rPr>
        <w:t xml:space="preserve"> </w:t>
      </w:r>
      <w:r w:rsidR="00CF083B" w:rsidRPr="00A5037E">
        <w:rPr>
          <w:rFonts w:ascii="Arial" w:hAnsi="Arial" w:cs="Arial"/>
        </w:rPr>
        <w:t xml:space="preserve">de Acceso a la Información </w:t>
      </w:r>
      <w:r w:rsidR="008A0B81" w:rsidRPr="00A5037E">
        <w:rPr>
          <w:rFonts w:ascii="Arial" w:hAnsi="Arial" w:cs="Arial"/>
        </w:rPr>
        <w:t>pública</w:t>
      </w:r>
      <w:r w:rsidR="00CF083B" w:rsidRPr="00A5037E">
        <w:rPr>
          <w:rFonts w:ascii="Arial" w:hAnsi="Arial" w:cs="Arial"/>
        </w:rPr>
        <w:t>, hasta la fecha no se ha presentado ninguna negación.</w:t>
      </w:r>
    </w:p>
    <w:p w14:paraId="7EC95DF0" w14:textId="77777777" w:rsidR="00CF083B" w:rsidRPr="00A5037E" w:rsidRDefault="00CF083B" w:rsidP="00EE6FC0">
      <w:pPr>
        <w:pStyle w:val="Prrafodelista"/>
        <w:tabs>
          <w:tab w:val="center" w:pos="4419"/>
          <w:tab w:val="right" w:pos="8838"/>
        </w:tabs>
        <w:spacing w:after="0" w:line="240" w:lineRule="auto"/>
        <w:contextualSpacing w:val="0"/>
        <w:jc w:val="both"/>
        <w:rPr>
          <w:rFonts w:ascii="Arial" w:hAnsi="Arial" w:cs="Arial"/>
        </w:rPr>
      </w:pPr>
    </w:p>
    <w:p w14:paraId="2AF28E28" w14:textId="78D0C468" w:rsidR="00250586" w:rsidRPr="00A5037E" w:rsidRDefault="00781CDA" w:rsidP="004563EF">
      <w:pPr>
        <w:pStyle w:val="Prrafodelista"/>
        <w:numPr>
          <w:ilvl w:val="0"/>
          <w:numId w:val="21"/>
        </w:numPr>
        <w:tabs>
          <w:tab w:val="center" w:pos="4419"/>
          <w:tab w:val="right" w:pos="8838"/>
        </w:tabs>
        <w:spacing w:after="0" w:line="240" w:lineRule="auto"/>
        <w:contextualSpacing w:val="0"/>
        <w:jc w:val="both"/>
        <w:rPr>
          <w:rFonts w:ascii="Arial" w:hAnsi="Arial" w:cs="Arial"/>
        </w:rPr>
      </w:pPr>
      <w:r w:rsidRPr="00A5037E">
        <w:rPr>
          <w:rFonts w:ascii="Arial" w:hAnsi="Arial" w:cs="Arial"/>
        </w:rPr>
        <w:t xml:space="preserve">De las Peticiones, Quejas, Reclamos, Sugerencias, Denuncias y Trámites Ambientales, que aparecen radicadas en </w:t>
      </w:r>
      <w:r w:rsidR="00C26BFF" w:rsidRPr="00A5037E">
        <w:rPr>
          <w:rFonts w:ascii="Arial" w:hAnsi="Arial" w:cs="Arial"/>
        </w:rPr>
        <w:t>el</w:t>
      </w:r>
      <w:r w:rsidRPr="00A5037E">
        <w:rPr>
          <w:rFonts w:ascii="Arial" w:hAnsi="Arial" w:cs="Arial"/>
        </w:rPr>
        <w:t xml:space="preserve"> Sistema </w:t>
      </w:r>
      <w:r w:rsidR="00C26BFF" w:rsidRPr="00A5037E">
        <w:rPr>
          <w:rFonts w:ascii="Arial" w:hAnsi="Arial" w:cs="Arial"/>
        </w:rPr>
        <w:t>de Gestiona Documental (</w:t>
      </w:r>
      <w:r w:rsidRPr="00A5037E">
        <w:rPr>
          <w:rFonts w:ascii="Arial" w:hAnsi="Arial" w:cs="Arial"/>
        </w:rPr>
        <w:t xml:space="preserve">Gestión </w:t>
      </w:r>
      <w:r w:rsidR="003D4D2E" w:rsidRPr="00A5037E">
        <w:rPr>
          <w:rFonts w:ascii="Arial" w:hAnsi="Arial" w:cs="Arial"/>
        </w:rPr>
        <w:t>de trámites</w:t>
      </w:r>
      <w:r w:rsidR="00C26BFF" w:rsidRPr="00A5037E">
        <w:rPr>
          <w:rFonts w:ascii="Arial" w:hAnsi="Arial" w:cs="Arial"/>
        </w:rPr>
        <w:t xml:space="preserve">) </w:t>
      </w:r>
      <w:r w:rsidR="007A0260" w:rsidRPr="00A5037E">
        <w:rPr>
          <w:rFonts w:ascii="Arial" w:hAnsi="Arial" w:cs="Arial"/>
        </w:rPr>
        <w:t xml:space="preserve">–Aplicativo </w:t>
      </w:r>
      <w:r w:rsidR="00414F12" w:rsidRPr="00A5037E">
        <w:rPr>
          <w:rFonts w:ascii="Arial" w:hAnsi="Arial" w:cs="Arial"/>
        </w:rPr>
        <w:t>ARQ</w:t>
      </w:r>
      <w:r w:rsidR="00414FBE" w:rsidRPr="00A5037E">
        <w:rPr>
          <w:rFonts w:ascii="Arial" w:hAnsi="Arial" w:cs="Arial"/>
        </w:rPr>
        <w:t xml:space="preserve"> Utilities, para el </w:t>
      </w:r>
      <w:r w:rsidR="006A3D28" w:rsidRPr="00A5037E">
        <w:rPr>
          <w:rFonts w:ascii="Arial" w:hAnsi="Arial" w:cs="Arial"/>
        </w:rPr>
        <w:t>Tercer</w:t>
      </w:r>
      <w:r w:rsidR="00A708D2" w:rsidRPr="00A5037E">
        <w:rPr>
          <w:rFonts w:ascii="Arial" w:hAnsi="Arial" w:cs="Arial"/>
        </w:rPr>
        <w:t xml:space="preserve"> </w:t>
      </w:r>
      <w:r w:rsidR="00414FBE" w:rsidRPr="00A5037E">
        <w:rPr>
          <w:rFonts w:ascii="Arial" w:hAnsi="Arial" w:cs="Arial"/>
        </w:rPr>
        <w:t xml:space="preserve"> </w:t>
      </w:r>
      <w:r w:rsidR="00A1162D" w:rsidRPr="00A5037E">
        <w:rPr>
          <w:rFonts w:ascii="Arial" w:hAnsi="Arial" w:cs="Arial"/>
        </w:rPr>
        <w:t xml:space="preserve">Trimestre </w:t>
      </w:r>
      <w:r w:rsidR="003D4D2E" w:rsidRPr="00A5037E">
        <w:rPr>
          <w:rFonts w:ascii="Arial" w:hAnsi="Arial" w:cs="Arial"/>
        </w:rPr>
        <w:t>de</w:t>
      </w:r>
      <w:r w:rsidR="00A708D2" w:rsidRPr="00A5037E">
        <w:rPr>
          <w:rFonts w:ascii="Arial" w:hAnsi="Arial" w:cs="Arial"/>
        </w:rPr>
        <w:t xml:space="preserve"> 2020</w:t>
      </w:r>
      <w:r w:rsidRPr="00A5037E">
        <w:rPr>
          <w:rFonts w:ascii="Arial" w:hAnsi="Arial" w:cs="Arial"/>
        </w:rPr>
        <w:t>,</w:t>
      </w:r>
      <w:r w:rsidR="003D4D2E" w:rsidRPr="00A5037E">
        <w:rPr>
          <w:rFonts w:ascii="Arial" w:hAnsi="Arial" w:cs="Arial"/>
        </w:rPr>
        <w:t xml:space="preserve"> el</w:t>
      </w:r>
      <w:r w:rsidR="00DF2610" w:rsidRPr="00A5037E">
        <w:rPr>
          <w:rFonts w:ascii="Arial" w:hAnsi="Arial" w:cs="Arial"/>
        </w:rPr>
        <w:t xml:space="preserve"> </w:t>
      </w:r>
      <w:r w:rsidR="00250586" w:rsidRPr="00A5037E">
        <w:rPr>
          <w:rFonts w:ascii="Arial" w:hAnsi="Arial" w:cs="Arial"/>
          <w:b/>
        </w:rPr>
        <w:t>42.</w:t>
      </w:r>
      <w:r w:rsidR="00A5037E">
        <w:rPr>
          <w:rFonts w:ascii="Arial" w:hAnsi="Arial" w:cs="Arial"/>
          <w:b/>
        </w:rPr>
        <w:t>61</w:t>
      </w:r>
      <w:r w:rsidR="00C26CFF" w:rsidRPr="00A5037E">
        <w:rPr>
          <w:rFonts w:ascii="Arial" w:hAnsi="Arial" w:cs="Arial"/>
          <w:b/>
        </w:rPr>
        <w:t>%</w:t>
      </w:r>
      <w:r w:rsidR="00414FBE" w:rsidRPr="00A5037E">
        <w:rPr>
          <w:rFonts w:ascii="Arial" w:hAnsi="Arial" w:cs="Arial"/>
          <w:bCs/>
        </w:rPr>
        <w:t xml:space="preserve"> se han finalizado</w:t>
      </w:r>
      <w:r w:rsidR="00DF2610" w:rsidRPr="00A5037E">
        <w:rPr>
          <w:rFonts w:ascii="Arial" w:hAnsi="Arial" w:cs="Arial"/>
          <w:bCs/>
        </w:rPr>
        <w:t xml:space="preserve"> </w:t>
      </w:r>
      <w:r w:rsidR="00414FBE" w:rsidRPr="00A5037E">
        <w:rPr>
          <w:rFonts w:ascii="Arial" w:hAnsi="Arial" w:cs="Arial"/>
          <w:bCs/>
        </w:rPr>
        <w:t xml:space="preserve">satisfactoriamente </w:t>
      </w:r>
      <w:r w:rsidRPr="00A5037E">
        <w:rPr>
          <w:rFonts w:ascii="Arial" w:hAnsi="Arial" w:cs="Arial"/>
        </w:rPr>
        <w:t xml:space="preserve">en el citado </w:t>
      </w:r>
      <w:r w:rsidR="004C286F" w:rsidRPr="00A5037E">
        <w:rPr>
          <w:rFonts w:ascii="Arial" w:hAnsi="Arial" w:cs="Arial"/>
        </w:rPr>
        <w:t>a</w:t>
      </w:r>
      <w:r w:rsidRPr="00A5037E">
        <w:rPr>
          <w:rFonts w:ascii="Arial" w:hAnsi="Arial" w:cs="Arial"/>
        </w:rPr>
        <w:t>plicativo</w:t>
      </w:r>
      <w:r w:rsidR="00010E44" w:rsidRPr="00A5037E">
        <w:rPr>
          <w:rFonts w:ascii="Arial" w:hAnsi="Arial" w:cs="Arial"/>
        </w:rPr>
        <w:t xml:space="preserve">, según el </w:t>
      </w:r>
      <w:r w:rsidR="00A5037E">
        <w:rPr>
          <w:rFonts w:ascii="Arial" w:hAnsi="Arial" w:cs="Arial"/>
        </w:rPr>
        <w:t xml:space="preserve">reporte del Grupo de Soporte aplicativos de la OTI </w:t>
      </w:r>
      <w:r w:rsidR="00010E44" w:rsidRPr="00A5037E">
        <w:rPr>
          <w:rFonts w:ascii="Arial" w:hAnsi="Arial" w:cs="Arial"/>
        </w:rPr>
        <w:t>generado</w:t>
      </w:r>
      <w:r w:rsidR="005A2794" w:rsidRPr="00A5037E">
        <w:rPr>
          <w:rFonts w:ascii="Arial" w:hAnsi="Arial" w:cs="Arial"/>
        </w:rPr>
        <w:t xml:space="preserve"> </w:t>
      </w:r>
      <w:r w:rsidR="00250586" w:rsidRPr="00A5037E">
        <w:rPr>
          <w:rFonts w:ascii="Arial" w:hAnsi="Arial" w:cs="Arial"/>
        </w:rPr>
        <w:t>del 1 Julio al 30 de Septiembre</w:t>
      </w:r>
      <w:r w:rsidR="00147BE0" w:rsidRPr="00A5037E">
        <w:rPr>
          <w:rFonts w:ascii="Arial" w:hAnsi="Arial" w:cs="Arial"/>
        </w:rPr>
        <w:t xml:space="preserve"> </w:t>
      </w:r>
      <w:r w:rsidR="00475A0E" w:rsidRPr="00A5037E">
        <w:rPr>
          <w:rFonts w:ascii="Arial" w:hAnsi="Arial" w:cs="Arial"/>
        </w:rPr>
        <w:t xml:space="preserve"> de 2020</w:t>
      </w:r>
      <w:r w:rsidR="00250586" w:rsidRPr="00A5037E">
        <w:rPr>
          <w:rFonts w:ascii="Arial" w:hAnsi="Arial" w:cs="Arial"/>
        </w:rPr>
        <w:t>.</w:t>
      </w:r>
    </w:p>
    <w:p w14:paraId="511F771B" w14:textId="77777777" w:rsidR="00250586" w:rsidRPr="00A5037E" w:rsidRDefault="00250586" w:rsidP="00250586">
      <w:pPr>
        <w:pStyle w:val="Prrafodelista"/>
        <w:tabs>
          <w:tab w:val="center" w:pos="4419"/>
          <w:tab w:val="right" w:pos="8838"/>
        </w:tabs>
        <w:spacing w:after="0" w:line="240" w:lineRule="auto"/>
        <w:contextualSpacing w:val="0"/>
        <w:jc w:val="both"/>
        <w:rPr>
          <w:rFonts w:ascii="Arial" w:hAnsi="Arial" w:cs="Arial"/>
        </w:rPr>
      </w:pPr>
    </w:p>
    <w:p w14:paraId="06AE8A36" w14:textId="5B74EA1B" w:rsidR="00E96991" w:rsidRPr="00A5037E" w:rsidRDefault="00781CDA" w:rsidP="00EE6FC0">
      <w:pPr>
        <w:pStyle w:val="Prrafodelista"/>
        <w:numPr>
          <w:ilvl w:val="0"/>
          <w:numId w:val="21"/>
        </w:numPr>
        <w:tabs>
          <w:tab w:val="center" w:pos="4419"/>
          <w:tab w:val="right" w:pos="8838"/>
        </w:tabs>
        <w:spacing w:after="0" w:line="240" w:lineRule="auto"/>
        <w:jc w:val="both"/>
        <w:rPr>
          <w:rFonts w:ascii="Arial" w:hAnsi="Arial" w:cs="Arial"/>
        </w:rPr>
      </w:pPr>
      <w:r w:rsidRPr="00A5037E">
        <w:rPr>
          <w:rFonts w:ascii="Arial" w:hAnsi="Arial" w:cs="Arial"/>
        </w:rPr>
        <w:t>En cuanto a las denuncias presentadas ante la Corporación por actos contra los Recursos Naturales y del Medio Ambien</w:t>
      </w:r>
      <w:r w:rsidR="00250586" w:rsidRPr="00A5037E">
        <w:rPr>
          <w:rFonts w:ascii="Arial" w:hAnsi="Arial" w:cs="Arial"/>
        </w:rPr>
        <w:t>te, tenemos que para el Tercer</w:t>
      </w:r>
      <w:r w:rsidR="004D0044" w:rsidRPr="00A5037E">
        <w:rPr>
          <w:rFonts w:ascii="Arial" w:hAnsi="Arial" w:cs="Arial"/>
        </w:rPr>
        <w:t xml:space="preserve"> </w:t>
      </w:r>
      <w:r w:rsidR="003109C1" w:rsidRPr="00A5037E">
        <w:rPr>
          <w:rFonts w:ascii="Arial" w:hAnsi="Arial" w:cs="Arial"/>
        </w:rPr>
        <w:t xml:space="preserve"> </w:t>
      </w:r>
      <w:r w:rsidR="00A1162D" w:rsidRPr="00A5037E">
        <w:rPr>
          <w:rFonts w:ascii="Arial" w:hAnsi="Arial" w:cs="Arial"/>
        </w:rPr>
        <w:t xml:space="preserve">Trimestre </w:t>
      </w:r>
      <w:r w:rsidR="004D0044" w:rsidRPr="00A5037E">
        <w:rPr>
          <w:rFonts w:ascii="Arial" w:hAnsi="Arial" w:cs="Arial"/>
        </w:rPr>
        <w:t>de 2020</w:t>
      </w:r>
      <w:r w:rsidRPr="00A5037E">
        <w:rPr>
          <w:rFonts w:ascii="Arial" w:hAnsi="Arial" w:cs="Arial"/>
        </w:rPr>
        <w:t xml:space="preserve">, se reportaron por diferentes canales un total de </w:t>
      </w:r>
      <w:r w:rsidR="00250586" w:rsidRPr="00A5037E">
        <w:rPr>
          <w:rFonts w:ascii="Arial" w:hAnsi="Arial" w:cs="Arial"/>
          <w:b/>
        </w:rPr>
        <w:t>572</w:t>
      </w:r>
      <w:r w:rsidR="00E9249C" w:rsidRPr="00A5037E">
        <w:rPr>
          <w:rFonts w:ascii="Arial" w:hAnsi="Arial" w:cs="Arial"/>
          <w:b/>
        </w:rPr>
        <w:t xml:space="preserve"> </w:t>
      </w:r>
      <w:r w:rsidR="003B5733" w:rsidRPr="00A5037E">
        <w:rPr>
          <w:rFonts w:ascii="Arial" w:hAnsi="Arial" w:cs="Arial"/>
        </w:rPr>
        <w:t xml:space="preserve">casos, </w:t>
      </w:r>
      <w:r w:rsidRPr="00A5037E">
        <w:rPr>
          <w:rFonts w:ascii="Arial" w:hAnsi="Arial" w:cs="Arial"/>
        </w:rPr>
        <w:t xml:space="preserve">de los </w:t>
      </w:r>
      <w:r w:rsidR="00DF2610" w:rsidRPr="00A5037E">
        <w:rPr>
          <w:rFonts w:ascii="Arial" w:hAnsi="Arial" w:cs="Arial"/>
        </w:rPr>
        <w:t>c</w:t>
      </w:r>
      <w:r w:rsidRPr="00A5037E">
        <w:rPr>
          <w:rFonts w:ascii="Arial" w:hAnsi="Arial" w:cs="Arial"/>
        </w:rPr>
        <w:t>uales</w:t>
      </w:r>
      <w:r w:rsidR="00250586" w:rsidRPr="00A5037E">
        <w:rPr>
          <w:rFonts w:ascii="Arial" w:hAnsi="Arial" w:cs="Arial"/>
        </w:rPr>
        <w:t xml:space="preserve"> la infracción que más se denuncio</w:t>
      </w:r>
      <w:r w:rsidRPr="00A5037E">
        <w:rPr>
          <w:rFonts w:ascii="Arial" w:hAnsi="Arial" w:cs="Arial"/>
        </w:rPr>
        <w:t xml:space="preserve"> fue </w:t>
      </w:r>
      <w:r w:rsidR="003D4D2E" w:rsidRPr="00A5037E">
        <w:rPr>
          <w:rFonts w:ascii="Arial" w:hAnsi="Arial" w:cs="Arial"/>
        </w:rPr>
        <w:t xml:space="preserve">la </w:t>
      </w:r>
      <w:r w:rsidR="00EE6FC0" w:rsidRPr="00A5037E">
        <w:rPr>
          <w:rFonts w:ascii="Arial" w:hAnsi="Arial" w:cs="Arial"/>
        </w:rPr>
        <w:t>a</w:t>
      </w:r>
      <w:r w:rsidR="003D4D2E" w:rsidRPr="00A5037E">
        <w:rPr>
          <w:rFonts w:ascii="Arial" w:hAnsi="Arial" w:cs="Arial"/>
        </w:rPr>
        <w:t xml:space="preserve">fectación </w:t>
      </w:r>
      <w:r w:rsidR="00EE6FC0" w:rsidRPr="00A5037E">
        <w:rPr>
          <w:rFonts w:ascii="Arial" w:hAnsi="Arial" w:cs="Arial"/>
        </w:rPr>
        <w:t xml:space="preserve">al </w:t>
      </w:r>
      <w:r w:rsidR="003D4D2E" w:rsidRPr="00A5037E">
        <w:rPr>
          <w:rFonts w:ascii="Arial" w:hAnsi="Arial" w:cs="Arial"/>
        </w:rPr>
        <w:t>Recurso</w:t>
      </w:r>
      <w:r w:rsidR="00250586" w:rsidRPr="00A5037E">
        <w:rPr>
          <w:rFonts w:ascii="Arial" w:hAnsi="Arial" w:cs="Arial"/>
        </w:rPr>
        <w:t xml:space="preserve"> </w:t>
      </w:r>
      <w:r w:rsidR="00A5037E">
        <w:rPr>
          <w:rFonts w:ascii="Arial" w:hAnsi="Arial" w:cs="Arial"/>
        </w:rPr>
        <w:t>Hídrico</w:t>
      </w:r>
      <w:r w:rsidRPr="00A5037E">
        <w:rPr>
          <w:rFonts w:ascii="Arial" w:hAnsi="Arial" w:cs="Arial"/>
        </w:rPr>
        <w:t xml:space="preserve"> con </w:t>
      </w:r>
      <w:r w:rsidR="00250586" w:rsidRPr="00A5037E">
        <w:rPr>
          <w:rFonts w:ascii="Arial" w:hAnsi="Arial" w:cs="Arial"/>
          <w:b/>
        </w:rPr>
        <w:t>188</w:t>
      </w:r>
      <w:r w:rsidR="00E9249C" w:rsidRPr="00A5037E">
        <w:rPr>
          <w:rFonts w:ascii="Arial" w:hAnsi="Arial" w:cs="Arial"/>
        </w:rPr>
        <w:t xml:space="preserve"> </w:t>
      </w:r>
      <w:r w:rsidR="009C072F" w:rsidRPr="00A5037E">
        <w:rPr>
          <w:rFonts w:ascii="Arial" w:hAnsi="Arial" w:cs="Arial"/>
        </w:rPr>
        <w:t>Radicados</w:t>
      </w:r>
      <w:r w:rsidRPr="00A5037E">
        <w:rPr>
          <w:rFonts w:ascii="Arial" w:hAnsi="Arial" w:cs="Arial"/>
        </w:rPr>
        <w:t>, seg</w:t>
      </w:r>
      <w:r w:rsidR="00DE0FD1" w:rsidRPr="00A5037E">
        <w:rPr>
          <w:rFonts w:ascii="Arial" w:hAnsi="Arial" w:cs="Arial"/>
        </w:rPr>
        <w:t>uida de</w:t>
      </w:r>
      <w:r w:rsidR="00B406B5" w:rsidRPr="00A5037E">
        <w:rPr>
          <w:rFonts w:ascii="Arial" w:hAnsi="Arial" w:cs="Arial"/>
        </w:rPr>
        <w:t xml:space="preserve"> la </w:t>
      </w:r>
      <w:r w:rsidR="00A5037E">
        <w:rPr>
          <w:rFonts w:ascii="Arial" w:hAnsi="Arial" w:cs="Arial"/>
        </w:rPr>
        <w:t>afectación al recurso bosque</w:t>
      </w:r>
      <w:r w:rsidR="00370071" w:rsidRPr="00A5037E">
        <w:rPr>
          <w:rFonts w:ascii="Arial" w:hAnsi="Arial" w:cs="Arial"/>
        </w:rPr>
        <w:t>,</w:t>
      </w:r>
      <w:r w:rsidR="00A1162D" w:rsidRPr="00A5037E">
        <w:rPr>
          <w:rFonts w:ascii="Arial" w:hAnsi="Arial" w:cs="Arial"/>
        </w:rPr>
        <w:t xml:space="preserve"> con un total de </w:t>
      </w:r>
      <w:r w:rsidR="00250586" w:rsidRPr="00A5037E">
        <w:rPr>
          <w:rFonts w:ascii="Arial" w:hAnsi="Arial" w:cs="Arial"/>
          <w:b/>
        </w:rPr>
        <w:t>167</w:t>
      </w:r>
      <w:r w:rsidR="009C072F" w:rsidRPr="00A5037E">
        <w:rPr>
          <w:rFonts w:ascii="Arial" w:hAnsi="Arial" w:cs="Arial"/>
          <w:b/>
        </w:rPr>
        <w:t xml:space="preserve"> </w:t>
      </w:r>
      <w:r w:rsidR="00A1162D" w:rsidRPr="00A5037E">
        <w:rPr>
          <w:rFonts w:ascii="Arial" w:hAnsi="Arial" w:cs="Arial"/>
        </w:rPr>
        <w:t xml:space="preserve">casos </w:t>
      </w:r>
      <w:r w:rsidR="00A95992" w:rsidRPr="00A5037E">
        <w:rPr>
          <w:rFonts w:ascii="Arial" w:hAnsi="Arial" w:cs="Arial"/>
        </w:rPr>
        <w:t>reportados</w:t>
      </w:r>
      <w:r w:rsidR="00A1162D" w:rsidRPr="00A5037E">
        <w:rPr>
          <w:rFonts w:ascii="Arial" w:hAnsi="Arial" w:cs="Arial"/>
        </w:rPr>
        <w:t xml:space="preserve">. </w:t>
      </w:r>
    </w:p>
    <w:p w14:paraId="70F8FF86" w14:textId="77777777" w:rsidR="00E96991" w:rsidRPr="00A5037E" w:rsidRDefault="00E96991" w:rsidP="00EE6FC0">
      <w:pPr>
        <w:pStyle w:val="Prrafodelista"/>
        <w:tabs>
          <w:tab w:val="center" w:pos="4419"/>
          <w:tab w:val="right" w:pos="8838"/>
        </w:tabs>
        <w:spacing w:after="0" w:line="240" w:lineRule="auto"/>
        <w:ind w:left="0"/>
        <w:jc w:val="both"/>
        <w:rPr>
          <w:rFonts w:ascii="Arial" w:hAnsi="Arial" w:cs="Arial"/>
        </w:rPr>
      </w:pPr>
    </w:p>
    <w:p w14:paraId="1B6FA394" w14:textId="77777777" w:rsidR="009960D7" w:rsidRPr="00A5037E" w:rsidRDefault="004C286F" w:rsidP="00EE6FC0">
      <w:pPr>
        <w:pStyle w:val="Prrafodelista"/>
        <w:numPr>
          <w:ilvl w:val="0"/>
          <w:numId w:val="21"/>
        </w:numPr>
        <w:tabs>
          <w:tab w:val="center" w:pos="4419"/>
          <w:tab w:val="right" w:pos="8838"/>
        </w:tabs>
        <w:spacing w:after="0" w:line="240" w:lineRule="auto"/>
        <w:jc w:val="both"/>
        <w:rPr>
          <w:rFonts w:ascii="Arial" w:hAnsi="Arial" w:cs="Arial"/>
        </w:rPr>
      </w:pPr>
      <w:r w:rsidRPr="00A5037E">
        <w:rPr>
          <w:rFonts w:ascii="Arial" w:hAnsi="Arial" w:cs="Arial"/>
        </w:rPr>
        <w:t>La</w:t>
      </w:r>
      <w:r w:rsidR="00DF2610" w:rsidRPr="00A5037E">
        <w:rPr>
          <w:rFonts w:ascii="Arial" w:hAnsi="Arial" w:cs="Arial"/>
        </w:rPr>
        <w:t xml:space="preserve"> </w:t>
      </w:r>
      <w:r w:rsidRPr="00A5037E">
        <w:rPr>
          <w:rFonts w:ascii="Arial" w:hAnsi="Arial" w:cs="Arial"/>
        </w:rPr>
        <w:t xml:space="preserve">Corporación dando cumplimiento a las políticas y lineamientos del programa de Gobierno Digital (Gobierno en Línea) y del Plan Anticorrupción y de Atención al Ciudadano, ha dispuesto desde su página web </w:t>
      </w:r>
      <w:hyperlink w:history="1">
        <w:r w:rsidR="00E81DFC" w:rsidRPr="00A5037E">
          <w:rPr>
            <w:rStyle w:val="Hipervnculo"/>
            <w:rFonts w:ascii="Arial" w:hAnsi="Arial" w:cs="Arial"/>
          </w:rPr>
          <w:t>www.cvc.gov.co</w:t>
        </w:r>
        <w:r w:rsidR="00E81DFC" w:rsidRPr="00A5037E">
          <w:rPr>
            <w:rStyle w:val="Hipervnculo"/>
            <w:rFonts w:ascii="Arial" w:hAnsi="Arial" w:cs="Arial"/>
            <w:u w:val="none"/>
          </w:rPr>
          <w:t xml:space="preserve"> </w:t>
        </w:r>
        <w:r w:rsidR="00E81DFC" w:rsidRPr="00A5037E">
          <w:rPr>
            <w:rStyle w:val="Hipervnculo"/>
            <w:rFonts w:ascii="Arial" w:hAnsi="Arial" w:cs="Arial"/>
            <w:color w:val="auto"/>
            <w:u w:val="none"/>
          </w:rPr>
          <w:t>l</w:t>
        </w:r>
      </w:hyperlink>
      <w:r w:rsidRPr="00A5037E">
        <w:rPr>
          <w:rFonts w:ascii="Arial" w:hAnsi="Arial" w:cs="Arial"/>
        </w:rPr>
        <w:t>a recepción de Peticiones, Quejas, Reclamos, Sugerencias</w:t>
      </w:r>
      <w:r w:rsidR="00EB0666" w:rsidRPr="00A5037E">
        <w:rPr>
          <w:rFonts w:ascii="Arial" w:hAnsi="Arial" w:cs="Arial"/>
        </w:rPr>
        <w:t xml:space="preserve"> y</w:t>
      </w:r>
      <w:r w:rsidRPr="00A5037E">
        <w:rPr>
          <w:rFonts w:ascii="Arial" w:hAnsi="Arial" w:cs="Arial"/>
        </w:rPr>
        <w:t xml:space="preserve"> Denuncias</w:t>
      </w:r>
      <w:r w:rsidR="006B0373" w:rsidRPr="00A5037E">
        <w:rPr>
          <w:rFonts w:ascii="Arial" w:hAnsi="Arial" w:cs="Arial"/>
        </w:rPr>
        <w:t xml:space="preserve"> Ambientales</w:t>
      </w:r>
      <w:r w:rsidR="00EB0666" w:rsidRPr="00A5037E">
        <w:rPr>
          <w:rFonts w:ascii="Arial" w:hAnsi="Arial" w:cs="Arial"/>
        </w:rPr>
        <w:t xml:space="preserve">, así como la posibilidad de adelantar </w:t>
      </w:r>
      <w:r w:rsidR="00041B6E" w:rsidRPr="00A5037E">
        <w:rPr>
          <w:rFonts w:ascii="Arial" w:hAnsi="Arial" w:cs="Arial"/>
        </w:rPr>
        <w:t>Diez</w:t>
      </w:r>
      <w:r w:rsidR="00BC3A50" w:rsidRPr="00A5037E">
        <w:rPr>
          <w:rFonts w:ascii="Arial" w:hAnsi="Arial" w:cs="Arial"/>
        </w:rPr>
        <w:t xml:space="preserve"> (10)</w:t>
      </w:r>
      <w:r w:rsidR="00041B6E" w:rsidRPr="00A5037E">
        <w:rPr>
          <w:rFonts w:ascii="Arial" w:hAnsi="Arial" w:cs="Arial"/>
        </w:rPr>
        <w:t xml:space="preserve"> </w:t>
      </w:r>
      <w:r w:rsidR="0032604E" w:rsidRPr="00A5037E">
        <w:rPr>
          <w:rFonts w:ascii="Arial" w:hAnsi="Arial" w:cs="Arial"/>
        </w:rPr>
        <w:t xml:space="preserve">diferentes clases de </w:t>
      </w:r>
      <w:r w:rsidR="00A1162D" w:rsidRPr="00A5037E">
        <w:rPr>
          <w:rFonts w:ascii="Arial" w:hAnsi="Arial" w:cs="Arial"/>
        </w:rPr>
        <w:t>T</w:t>
      </w:r>
      <w:r w:rsidR="00A1162D" w:rsidRPr="00A5037E">
        <w:rPr>
          <w:rStyle w:val="Hipervnculo"/>
          <w:rFonts w:ascii="Arial" w:hAnsi="Arial" w:cs="Arial"/>
          <w:color w:val="auto"/>
          <w:u w:val="none"/>
        </w:rPr>
        <w:t>rámites</w:t>
      </w:r>
      <w:r w:rsidR="0032604E" w:rsidRPr="00A5037E">
        <w:rPr>
          <w:rStyle w:val="Hipervnculo"/>
          <w:rFonts w:ascii="Arial" w:hAnsi="Arial" w:cs="Arial"/>
          <w:color w:val="auto"/>
          <w:u w:val="none"/>
        </w:rPr>
        <w:t xml:space="preserve"> </w:t>
      </w:r>
      <w:r w:rsidR="00A1162D" w:rsidRPr="00A5037E">
        <w:rPr>
          <w:rStyle w:val="Hipervnculo"/>
          <w:rFonts w:ascii="Arial" w:hAnsi="Arial" w:cs="Arial"/>
          <w:color w:val="auto"/>
          <w:u w:val="none"/>
        </w:rPr>
        <w:t>Ambientales</w:t>
      </w:r>
      <w:r w:rsidR="00EB0666" w:rsidRPr="00A5037E">
        <w:rPr>
          <w:rStyle w:val="Hipervnculo"/>
          <w:rFonts w:ascii="Arial" w:hAnsi="Arial" w:cs="Arial"/>
          <w:color w:val="auto"/>
          <w:u w:val="none"/>
        </w:rPr>
        <w:t>, relacionados con los permisos, concesiones, autorizaciones</w:t>
      </w:r>
      <w:r w:rsidR="006B0373" w:rsidRPr="00A5037E">
        <w:rPr>
          <w:rStyle w:val="Hipervnculo"/>
          <w:rFonts w:ascii="Arial" w:hAnsi="Arial" w:cs="Arial"/>
          <w:color w:val="auto"/>
          <w:u w:val="none"/>
        </w:rPr>
        <w:t>, r</w:t>
      </w:r>
      <w:r w:rsidR="00041B6E" w:rsidRPr="00A5037E">
        <w:rPr>
          <w:rStyle w:val="Hipervnculo"/>
          <w:rFonts w:ascii="Arial" w:hAnsi="Arial" w:cs="Arial"/>
          <w:color w:val="auto"/>
          <w:u w:val="none"/>
        </w:rPr>
        <w:t>egistro</w:t>
      </w:r>
      <w:r w:rsidR="00EB0666" w:rsidRPr="00A5037E">
        <w:rPr>
          <w:rStyle w:val="Hipervnculo"/>
          <w:rFonts w:ascii="Arial" w:hAnsi="Arial" w:cs="Arial"/>
          <w:color w:val="auto"/>
          <w:u w:val="none"/>
        </w:rPr>
        <w:t xml:space="preserve"> y licencias ambientales para el uso, aprovechamiento o afectación de los recursos naturales renovables</w:t>
      </w:r>
      <w:r w:rsidR="00EB0666" w:rsidRPr="00A5037E">
        <w:rPr>
          <w:rFonts w:ascii="Arial" w:hAnsi="Arial" w:cs="Arial"/>
        </w:rPr>
        <w:t xml:space="preserve"> en línea</w:t>
      </w:r>
      <w:r w:rsidR="006B0373" w:rsidRPr="00A5037E">
        <w:rPr>
          <w:rFonts w:ascii="Arial" w:hAnsi="Arial" w:cs="Arial"/>
        </w:rPr>
        <w:t>.</w:t>
      </w:r>
    </w:p>
    <w:p w14:paraId="12815F36" w14:textId="77777777" w:rsidR="00781CDA" w:rsidRPr="00A5037E" w:rsidRDefault="00781CDA" w:rsidP="00781CDA">
      <w:pPr>
        <w:jc w:val="center"/>
        <w:rPr>
          <w:b/>
          <w:bCs/>
          <w:sz w:val="22"/>
          <w:szCs w:val="22"/>
        </w:rPr>
      </w:pPr>
      <w:r w:rsidRPr="00A5037E">
        <w:rPr>
          <w:b/>
          <w:bCs/>
          <w:sz w:val="22"/>
          <w:szCs w:val="22"/>
        </w:rPr>
        <w:t>RECOMENDACIONES</w:t>
      </w:r>
    </w:p>
    <w:p w14:paraId="082E5597" w14:textId="77777777" w:rsidR="00781CDA" w:rsidRPr="00A5037E" w:rsidRDefault="00781CDA" w:rsidP="00781CDA">
      <w:pPr>
        <w:jc w:val="both"/>
        <w:rPr>
          <w:b/>
          <w:bCs/>
          <w:sz w:val="22"/>
          <w:szCs w:val="22"/>
        </w:rPr>
      </w:pPr>
    </w:p>
    <w:p w14:paraId="74963375" w14:textId="572F1090" w:rsidR="00041B6E" w:rsidRPr="00A5037E" w:rsidRDefault="0036447A" w:rsidP="0020650D">
      <w:pPr>
        <w:jc w:val="both"/>
        <w:rPr>
          <w:sz w:val="22"/>
          <w:szCs w:val="22"/>
        </w:rPr>
      </w:pPr>
      <w:r w:rsidRPr="00A5037E">
        <w:rPr>
          <w:sz w:val="22"/>
          <w:szCs w:val="22"/>
        </w:rPr>
        <w:t>De acuerd</w:t>
      </w:r>
      <w:r w:rsidR="00922274" w:rsidRPr="00A5037E">
        <w:rPr>
          <w:sz w:val="22"/>
          <w:szCs w:val="22"/>
        </w:rPr>
        <w:t>o con el presente informe, y realizado el</w:t>
      </w:r>
      <w:r w:rsidRPr="00A5037E">
        <w:rPr>
          <w:sz w:val="22"/>
          <w:szCs w:val="22"/>
        </w:rPr>
        <w:t xml:space="preserve"> análisis</w:t>
      </w:r>
      <w:r w:rsidR="00922274" w:rsidRPr="00A5037E">
        <w:rPr>
          <w:sz w:val="22"/>
          <w:szCs w:val="22"/>
        </w:rPr>
        <w:t xml:space="preserve"> respectivo</w:t>
      </w:r>
      <w:r w:rsidRPr="00A5037E">
        <w:rPr>
          <w:sz w:val="22"/>
          <w:szCs w:val="22"/>
        </w:rPr>
        <w:t>,</w:t>
      </w:r>
      <w:r w:rsidR="00922274" w:rsidRPr="00A5037E">
        <w:rPr>
          <w:sz w:val="22"/>
          <w:szCs w:val="22"/>
        </w:rPr>
        <w:t xml:space="preserve"> se </w:t>
      </w:r>
      <w:r w:rsidR="008C63FB" w:rsidRPr="00A5037E">
        <w:rPr>
          <w:sz w:val="22"/>
          <w:szCs w:val="22"/>
        </w:rPr>
        <w:t>concluye</w:t>
      </w:r>
      <w:r w:rsidR="00922274" w:rsidRPr="00A5037E">
        <w:rPr>
          <w:sz w:val="22"/>
          <w:szCs w:val="22"/>
        </w:rPr>
        <w:t xml:space="preserve"> que  </w:t>
      </w:r>
      <w:r w:rsidR="00E05EF3" w:rsidRPr="00A5037E">
        <w:rPr>
          <w:sz w:val="22"/>
          <w:szCs w:val="22"/>
        </w:rPr>
        <w:t>l</w:t>
      </w:r>
      <w:r w:rsidR="00922274" w:rsidRPr="00A5037E">
        <w:rPr>
          <w:sz w:val="22"/>
          <w:szCs w:val="22"/>
        </w:rPr>
        <w:t>a Corporación Autónoma Regional del Valle del Cauca en</w:t>
      </w:r>
      <w:r w:rsidRPr="00A5037E">
        <w:rPr>
          <w:sz w:val="22"/>
          <w:szCs w:val="22"/>
        </w:rPr>
        <w:t xml:space="preserve"> cumplimiento de la atención a las </w:t>
      </w:r>
      <w:r w:rsidRPr="00A5037E">
        <w:rPr>
          <w:b/>
          <w:sz w:val="22"/>
          <w:szCs w:val="22"/>
        </w:rPr>
        <w:t>PQRSD</w:t>
      </w:r>
      <w:r w:rsidR="00493A4D" w:rsidRPr="00A5037E">
        <w:rPr>
          <w:b/>
          <w:sz w:val="22"/>
          <w:szCs w:val="22"/>
        </w:rPr>
        <w:t>T</w:t>
      </w:r>
      <w:r w:rsidR="00EE6FC0" w:rsidRPr="00A5037E">
        <w:rPr>
          <w:sz w:val="22"/>
          <w:szCs w:val="22"/>
        </w:rPr>
        <w:t xml:space="preserve"> </w:t>
      </w:r>
      <w:r w:rsidRPr="00A5037E">
        <w:rPr>
          <w:sz w:val="22"/>
          <w:szCs w:val="22"/>
        </w:rPr>
        <w:t xml:space="preserve">y al seguimiento y control adelantando por el </w:t>
      </w:r>
      <w:r w:rsidR="00493A4D" w:rsidRPr="00A5037E">
        <w:rPr>
          <w:sz w:val="22"/>
          <w:szCs w:val="22"/>
        </w:rPr>
        <w:t>G</w:t>
      </w:r>
      <w:r w:rsidRPr="00A5037E">
        <w:rPr>
          <w:sz w:val="22"/>
          <w:szCs w:val="22"/>
        </w:rPr>
        <w:t xml:space="preserve">rupo de </w:t>
      </w:r>
      <w:r w:rsidR="0065434C" w:rsidRPr="00A5037E">
        <w:rPr>
          <w:sz w:val="22"/>
          <w:szCs w:val="22"/>
        </w:rPr>
        <w:t>A</w:t>
      </w:r>
      <w:r w:rsidRPr="00A5037E">
        <w:rPr>
          <w:sz w:val="22"/>
          <w:szCs w:val="22"/>
        </w:rPr>
        <w:t xml:space="preserve">tención al Ciudadano de la </w:t>
      </w:r>
      <w:r w:rsidR="00041B6E" w:rsidRPr="00A5037E">
        <w:rPr>
          <w:sz w:val="22"/>
          <w:szCs w:val="22"/>
        </w:rPr>
        <w:t>Secretaría General,</w:t>
      </w:r>
      <w:r w:rsidR="00922274" w:rsidRPr="00A5037E">
        <w:rPr>
          <w:sz w:val="22"/>
          <w:szCs w:val="22"/>
        </w:rPr>
        <w:t xml:space="preserve"> deberá realizar las </w:t>
      </w:r>
      <w:r w:rsidRPr="00A5037E">
        <w:rPr>
          <w:sz w:val="22"/>
          <w:szCs w:val="22"/>
        </w:rPr>
        <w:t xml:space="preserve">siguientes recomendaciones con el fin de </w:t>
      </w:r>
      <w:r w:rsidR="0065434C" w:rsidRPr="00A5037E">
        <w:rPr>
          <w:sz w:val="22"/>
          <w:szCs w:val="22"/>
        </w:rPr>
        <w:t>optimizar</w:t>
      </w:r>
      <w:r w:rsidRPr="00A5037E">
        <w:rPr>
          <w:sz w:val="22"/>
          <w:szCs w:val="22"/>
        </w:rPr>
        <w:t xml:space="preserve"> el modelo y la cultura</w:t>
      </w:r>
      <w:r w:rsidR="00E05EF3" w:rsidRPr="00A5037E">
        <w:rPr>
          <w:sz w:val="22"/>
          <w:szCs w:val="22"/>
        </w:rPr>
        <w:t xml:space="preserve"> al buen servicio y de atención</w:t>
      </w:r>
      <w:r w:rsidRPr="00A5037E">
        <w:rPr>
          <w:sz w:val="22"/>
          <w:szCs w:val="22"/>
        </w:rPr>
        <w:t xml:space="preserve"> al </w:t>
      </w:r>
      <w:r w:rsidR="00922274" w:rsidRPr="00A5037E">
        <w:rPr>
          <w:sz w:val="22"/>
          <w:szCs w:val="22"/>
        </w:rPr>
        <w:t xml:space="preserve">Ciudadano. </w:t>
      </w:r>
    </w:p>
    <w:p w14:paraId="4140F2C9" w14:textId="77777777" w:rsidR="00922274" w:rsidRPr="00A5037E" w:rsidRDefault="00922274" w:rsidP="0020650D">
      <w:pPr>
        <w:jc w:val="both"/>
        <w:rPr>
          <w:b/>
          <w:bCs/>
          <w:sz w:val="22"/>
          <w:szCs w:val="22"/>
        </w:rPr>
      </w:pPr>
    </w:p>
    <w:p w14:paraId="73AED66B" w14:textId="316508DA" w:rsidR="001C5FB6" w:rsidRPr="00A5037E" w:rsidRDefault="00C756E1" w:rsidP="000D212B">
      <w:pPr>
        <w:numPr>
          <w:ilvl w:val="0"/>
          <w:numId w:val="13"/>
        </w:numPr>
        <w:contextualSpacing/>
        <w:jc w:val="both"/>
        <w:rPr>
          <w:rFonts w:eastAsia="Arial Unicode MS"/>
          <w:sz w:val="22"/>
          <w:szCs w:val="22"/>
        </w:rPr>
      </w:pPr>
      <w:r w:rsidRPr="00A5037E">
        <w:rPr>
          <w:rFonts w:eastAsia="Arial Unicode MS"/>
          <w:sz w:val="22"/>
          <w:szCs w:val="22"/>
        </w:rPr>
        <w:t xml:space="preserve">Continuar </w:t>
      </w:r>
      <w:r w:rsidR="001621CA" w:rsidRPr="00A5037E">
        <w:rPr>
          <w:rFonts w:eastAsia="Arial Unicode MS"/>
          <w:sz w:val="22"/>
          <w:szCs w:val="22"/>
        </w:rPr>
        <w:t xml:space="preserve"> con la socialización</w:t>
      </w:r>
      <w:r w:rsidR="007909CE" w:rsidRPr="00A5037E">
        <w:rPr>
          <w:rFonts w:eastAsia="Arial Unicode MS"/>
          <w:sz w:val="22"/>
          <w:szCs w:val="22"/>
        </w:rPr>
        <w:t xml:space="preserve"> de los canales de atención al ciudadano </w:t>
      </w:r>
      <w:r w:rsidR="001C5FB6" w:rsidRPr="00A5037E">
        <w:rPr>
          <w:rFonts w:eastAsia="Arial Unicode MS"/>
          <w:sz w:val="22"/>
          <w:szCs w:val="22"/>
        </w:rPr>
        <w:t>a través de los medios de comunicación que tiene a su alcance</w:t>
      </w:r>
      <w:r w:rsidR="0065434C" w:rsidRPr="00A5037E">
        <w:rPr>
          <w:rFonts w:eastAsia="Arial Unicode MS"/>
          <w:sz w:val="22"/>
          <w:szCs w:val="22"/>
        </w:rPr>
        <w:t xml:space="preserve"> </w:t>
      </w:r>
      <w:r w:rsidR="001C5FB6" w:rsidRPr="00A5037E">
        <w:rPr>
          <w:rFonts w:eastAsia="Arial Unicode MS"/>
          <w:sz w:val="22"/>
          <w:szCs w:val="22"/>
        </w:rPr>
        <w:t xml:space="preserve">la Corporación, </w:t>
      </w:r>
      <w:r w:rsidR="007909CE" w:rsidRPr="00A5037E">
        <w:rPr>
          <w:rFonts w:eastAsia="Arial Unicode MS"/>
          <w:sz w:val="22"/>
          <w:szCs w:val="22"/>
        </w:rPr>
        <w:t>con miras a lograr un mayor uso de las herramientas tecnol</w:t>
      </w:r>
      <w:r w:rsidR="0091674C" w:rsidRPr="00A5037E">
        <w:rPr>
          <w:rFonts w:eastAsia="Arial Unicode MS"/>
          <w:sz w:val="22"/>
          <w:szCs w:val="22"/>
        </w:rPr>
        <w:t xml:space="preserve">ógicas, en cuanto a la presentación de los PQRSD por la página Web, así como para los trámites </w:t>
      </w:r>
      <w:r w:rsidR="00544BCC" w:rsidRPr="00A5037E">
        <w:rPr>
          <w:rFonts w:eastAsia="Arial Unicode MS"/>
          <w:sz w:val="22"/>
          <w:szCs w:val="22"/>
        </w:rPr>
        <w:t xml:space="preserve">ambientales </w:t>
      </w:r>
      <w:r w:rsidR="0091674C" w:rsidRPr="00A5037E">
        <w:rPr>
          <w:rFonts w:eastAsia="Arial Unicode MS"/>
          <w:sz w:val="22"/>
          <w:szCs w:val="22"/>
        </w:rPr>
        <w:t xml:space="preserve">en línea. </w:t>
      </w:r>
    </w:p>
    <w:p w14:paraId="1564B911" w14:textId="77777777" w:rsidR="001C5FB6" w:rsidRPr="00A5037E" w:rsidRDefault="001C5FB6" w:rsidP="0020650D">
      <w:pPr>
        <w:tabs>
          <w:tab w:val="center" w:pos="4419"/>
          <w:tab w:val="right" w:pos="8838"/>
        </w:tabs>
        <w:ind w:left="360"/>
        <w:contextualSpacing/>
        <w:jc w:val="both"/>
        <w:rPr>
          <w:sz w:val="22"/>
          <w:szCs w:val="22"/>
        </w:rPr>
      </w:pPr>
    </w:p>
    <w:p w14:paraId="541C6DC2" w14:textId="77777777" w:rsidR="000B5682" w:rsidRPr="00A5037E" w:rsidRDefault="0015080B" w:rsidP="000D212B">
      <w:pPr>
        <w:numPr>
          <w:ilvl w:val="0"/>
          <w:numId w:val="13"/>
        </w:numPr>
        <w:contextualSpacing/>
        <w:jc w:val="both"/>
        <w:rPr>
          <w:rFonts w:eastAsia="Arial Unicode MS"/>
          <w:sz w:val="22"/>
          <w:szCs w:val="22"/>
        </w:rPr>
      </w:pPr>
      <w:r w:rsidRPr="00A5037E">
        <w:rPr>
          <w:rFonts w:eastAsia="Arial Unicode MS"/>
          <w:sz w:val="22"/>
          <w:szCs w:val="22"/>
        </w:rPr>
        <w:t>Realizar continuo m</w:t>
      </w:r>
      <w:r w:rsidR="007506F4" w:rsidRPr="00A5037E">
        <w:rPr>
          <w:rFonts w:eastAsia="Arial Unicode MS"/>
          <w:sz w:val="22"/>
          <w:szCs w:val="22"/>
        </w:rPr>
        <w:t>onitoreo en el Sistema de Gestión Documental a los derechos de petición de información (acceso a información pública)</w:t>
      </w:r>
      <w:r w:rsidR="00544BCC" w:rsidRPr="00A5037E">
        <w:rPr>
          <w:rFonts w:eastAsia="Arial Unicode MS"/>
          <w:sz w:val="22"/>
          <w:szCs w:val="22"/>
        </w:rPr>
        <w:t>,</w:t>
      </w:r>
      <w:r w:rsidR="007506F4" w:rsidRPr="00A5037E">
        <w:rPr>
          <w:rFonts w:eastAsia="Arial Unicode MS"/>
          <w:sz w:val="22"/>
          <w:szCs w:val="22"/>
        </w:rPr>
        <w:t xml:space="preserve"> teniendo en cuenta estándares de contenido y oportunidad de las respuestas de acuerdo con la normatividad vigente.</w:t>
      </w:r>
    </w:p>
    <w:p w14:paraId="61AB883C" w14:textId="77777777" w:rsidR="000B5682" w:rsidRPr="00A5037E" w:rsidRDefault="000B5682" w:rsidP="0020650D">
      <w:pPr>
        <w:ind w:left="357"/>
        <w:contextualSpacing/>
        <w:jc w:val="both"/>
        <w:rPr>
          <w:rFonts w:eastAsia="Arial Unicode MS"/>
          <w:sz w:val="22"/>
          <w:szCs w:val="22"/>
        </w:rPr>
      </w:pPr>
    </w:p>
    <w:p w14:paraId="0C96610F" w14:textId="7820E801" w:rsidR="00781CDA" w:rsidRPr="00F25EBA" w:rsidRDefault="00C756E1" w:rsidP="000D212B">
      <w:pPr>
        <w:numPr>
          <w:ilvl w:val="0"/>
          <w:numId w:val="13"/>
        </w:numPr>
        <w:contextualSpacing/>
        <w:jc w:val="both"/>
        <w:rPr>
          <w:rFonts w:eastAsia="Arial Unicode MS"/>
          <w:sz w:val="22"/>
          <w:szCs w:val="22"/>
        </w:rPr>
      </w:pPr>
      <w:r w:rsidRPr="00A5037E">
        <w:rPr>
          <w:rFonts w:eastAsia="Arial Unicode MS"/>
          <w:sz w:val="22"/>
          <w:szCs w:val="22"/>
        </w:rPr>
        <w:t>Permanecer</w:t>
      </w:r>
      <w:r w:rsidR="00493A4D" w:rsidRPr="00A5037E">
        <w:rPr>
          <w:rFonts w:eastAsia="Arial Unicode MS"/>
          <w:sz w:val="22"/>
          <w:szCs w:val="22"/>
        </w:rPr>
        <w:t xml:space="preserve"> </w:t>
      </w:r>
      <w:r w:rsidRPr="00A5037E">
        <w:rPr>
          <w:rFonts w:eastAsia="Arial Unicode MS"/>
          <w:sz w:val="22"/>
          <w:szCs w:val="22"/>
        </w:rPr>
        <w:t xml:space="preserve">realizando el respectivo </w:t>
      </w:r>
      <w:r w:rsidR="007506F4" w:rsidRPr="00A5037E">
        <w:rPr>
          <w:rFonts w:eastAsia="Arial Unicode MS"/>
          <w:sz w:val="22"/>
          <w:szCs w:val="22"/>
        </w:rPr>
        <w:t>s</w:t>
      </w:r>
      <w:r w:rsidR="00781CDA" w:rsidRPr="00A5037E">
        <w:rPr>
          <w:rFonts w:eastAsia="Arial Unicode MS"/>
          <w:sz w:val="22"/>
          <w:szCs w:val="22"/>
        </w:rPr>
        <w:t>eguimiento mensual</w:t>
      </w:r>
      <w:r w:rsidRPr="00A5037E">
        <w:rPr>
          <w:rFonts w:eastAsia="Arial Unicode MS"/>
          <w:sz w:val="22"/>
          <w:szCs w:val="22"/>
        </w:rPr>
        <w:t>,</w:t>
      </w:r>
      <w:r w:rsidR="00781CDA" w:rsidRPr="00A5037E">
        <w:rPr>
          <w:rFonts w:eastAsia="Arial Unicode MS"/>
          <w:sz w:val="22"/>
          <w:szCs w:val="22"/>
        </w:rPr>
        <w:t xml:space="preserve"> tanto a las Direcciones Amb</w:t>
      </w:r>
      <w:r w:rsidR="0015080B" w:rsidRPr="00A5037E">
        <w:rPr>
          <w:rFonts w:eastAsia="Arial Unicode MS"/>
          <w:sz w:val="22"/>
          <w:szCs w:val="22"/>
        </w:rPr>
        <w:t>ientales Regionales</w:t>
      </w:r>
      <w:r w:rsidRPr="00A5037E">
        <w:rPr>
          <w:rFonts w:eastAsia="Arial Unicode MS"/>
          <w:sz w:val="22"/>
          <w:szCs w:val="22"/>
        </w:rPr>
        <w:t>,</w:t>
      </w:r>
      <w:r w:rsidR="0015080B" w:rsidRPr="00A5037E">
        <w:rPr>
          <w:rFonts w:eastAsia="Arial Unicode MS"/>
          <w:sz w:val="22"/>
          <w:szCs w:val="22"/>
        </w:rPr>
        <w:t xml:space="preserve"> como a las d</w:t>
      </w:r>
      <w:r w:rsidR="00781CDA" w:rsidRPr="00A5037E">
        <w:rPr>
          <w:rFonts w:eastAsia="Arial Unicode MS"/>
          <w:sz w:val="22"/>
          <w:szCs w:val="22"/>
        </w:rPr>
        <w:t>ependencias que</w:t>
      </w:r>
      <w:r w:rsidRPr="00A5037E">
        <w:rPr>
          <w:rFonts w:eastAsia="Arial Unicode MS"/>
          <w:sz w:val="22"/>
          <w:szCs w:val="22"/>
        </w:rPr>
        <w:t xml:space="preserve"> integran administrativamente </w:t>
      </w:r>
      <w:r w:rsidR="00781CDA" w:rsidRPr="00A5037E">
        <w:rPr>
          <w:rFonts w:eastAsia="Arial Unicode MS"/>
          <w:sz w:val="22"/>
          <w:szCs w:val="22"/>
        </w:rPr>
        <w:t>la Entidad</w:t>
      </w:r>
      <w:r w:rsidR="00930B27" w:rsidRPr="00A5037E">
        <w:rPr>
          <w:rFonts w:eastAsia="Arial Unicode MS"/>
          <w:sz w:val="22"/>
          <w:szCs w:val="22"/>
        </w:rPr>
        <w:t xml:space="preserve"> a nivel central, </w:t>
      </w:r>
      <w:r w:rsidR="00781CDA" w:rsidRPr="00A5037E">
        <w:rPr>
          <w:rFonts w:eastAsia="Arial Unicode MS"/>
          <w:sz w:val="22"/>
          <w:szCs w:val="22"/>
        </w:rPr>
        <w:t>a través del</w:t>
      </w:r>
      <w:r w:rsidRPr="00A5037E">
        <w:rPr>
          <w:rFonts w:eastAsia="Arial Unicode MS"/>
          <w:sz w:val="22"/>
          <w:szCs w:val="22"/>
        </w:rPr>
        <w:t xml:space="preserve"> Sistema de Gestión Documental. A</w:t>
      </w:r>
      <w:r w:rsidR="00781CDA" w:rsidRPr="00A5037E">
        <w:rPr>
          <w:rFonts w:eastAsia="Arial Unicode MS"/>
          <w:sz w:val="22"/>
          <w:szCs w:val="22"/>
        </w:rPr>
        <w:t xml:space="preserve">plicativo ARQ Utilities, </w:t>
      </w:r>
      <w:r w:rsidR="003406B6" w:rsidRPr="00A5037E">
        <w:rPr>
          <w:rFonts w:eastAsia="Arial Unicode MS"/>
          <w:sz w:val="22"/>
          <w:szCs w:val="22"/>
        </w:rPr>
        <w:t>con miras a verifi</w:t>
      </w:r>
      <w:r w:rsidR="003406B6" w:rsidRPr="00F25EBA">
        <w:rPr>
          <w:rFonts w:eastAsia="Arial Unicode MS"/>
          <w:sz w:val="22"/>
          <w:szCs w:val="22"/>
        </w:rPr>
        <w:t>car que la gestión en la atención de los PQRSDT se cumpla dentro de los términos dispuestos legalmente para cada tipo de petición o trámite ambiental.</w:t>
      </w:r>
    </w:p>
    <w:p w14:paraId="00162836" w14:textId="77777777" w:rsidR="00780571" w:rsidRPr="00F25EBA" w:rsidRDefault="00780571" w:rsidP="0020650D">
      <w:pPr>
        <w:autoSpaceDE w:val="0"/>
        <w:autoSpaceDN w:val="0"/>
        <w:adjustRightInd w:val="0"/>
        <w:contextualSpacing/>
        <w:jc w:val="both"/>
        <w:rPr>
          <w:iCs/>
          <w:color w:val="000000"/>
          <w:sz w:val="22"/>
          <w:szCs w:val="22"/>
          <w:lang w:eastAsia="es-CR"/>
        </w:rPr>
      </w:pPr>
    </w:p>
    <w:p w14:paraId="6D115616" w14:textId="77777777" w:rsidR="0091674C" w:rsidRPr="00F25EBA" w:rsidRDefault="00780571" w:rsidP="000D212B">
      <w:pPr>
        <w:pStyle w:val="Prrafodelista"/>
        <w:numPr>
          <w:ilvl w:val="0"/>
          <w:numId w:val="13"/>
        </w:numPr>
        <w:autoSpaceDE w:val="0"/>
        <w:autoSpaceDN w:val="0"/>
        <w:adjustRightInd w:val="0"/>
        <w:spacing w:after="0" w:line="240" w:lineRule="auto"/>
        <w:jc w:val="both"/>
        <w:rPr>
          <w:rFonts w:ascii="Arial" w:hAnsi="Arial" w:cs="Arial"/>
        </w:rPr>
      </w:pPr>
      <w:r w:rsidRPr="00F25EBA">
        <w:rPr>
          <w:rFonts w:ascii="Arial" w:hAnsi="Arial" w:cs="Arial"/>
          <w:iCs/>
          <w:color w:val="000000"/>
          <w:lang w:val="es-CR" w:eastAsia="es-CR"/>
        </w:rPr>
        <w:t xml:space="preserve">Por parte de la Dirección Administrativa y de Talento </w:t>
      </w:r>
      <w:r w:rsidR="00B406B5" w:rsidRPr="00F25EBA">
        <w:rPr>
          <w:rFonts w:ascii="Arial" w:hAnsi="Arial" w:cs="Arial"/>
          <w:iCs/>
          <w:color w:val="000000"/>
          <w:lang w:val="es-CR" w:eastAsia="es-CR"/>
        </w:rPr>
        <w:t>H</w:t>
      </w:r>
      <w:r w:rsidRPr="00F25EBA">
        <w:rPr>
          <w:rFonts w:ascii="Arial" w:hAnsi="Arial" w:cs="Arial"/>
          <w:iCs/>
          <w:color w:val="000000"/>
          <w:lang w:val="es-CR" w:eastAsia="es-CR"/>
        </w:rPr>
        <w:t xml:space="preserve">umano, </w:t>
      </w:r>
      <w:r w:rsidR="00F65CDA" w:rsidRPr="00F25EBA">
        <w:rPr>
          <w:rFonts w:ascii="Arial" w:hAnsi="Arial" w:cs="Arial"/>
          <w:iCs/>
          <w:color w:val="000000"/>
          <w:lang w:val="es-CR" w:eastAsia="es-CR"/>
        </w:rPr>
        <w:t xml:space="preserve">incluir en el </w:t>
      </w:r>
      <w:r w:rsidR="00F65CDA" w:rsidRPr="00F25EBA">
        <w:rPr>
          <w:rFonts w:ascii="Arial" w:hAnsi="Arial" w:cs="Arial"/>
          <w:color w:val="000000"/>
          <w:lang w:val="es-CR" w:eastAsia="es-CR"/>
        </w:rPr>
        <w:t>Plan Institucional de Capacitación</w:t>
      </w:r>
      <w:r w:rsidR="00A72FC2">
        <w:rPr>
          <w:rFonts w:ascii="Arial" w:hAnsi="Arial" w:cs="Arial"/>
          <w:color w:val="000000"/>
          <w:lang w:val="es-CR" w:eastAsia="es-CR"/>
        </w:rPr>
        <w:t>-PIC 2020</w:t>
      </w:r>
      <w:r w:rsidR="00585797" w:rsidRPr="00F25EBA">
        <w:rPr>
          <w:rFonts w:ascii="Arial" w:hAnsi="Arial" w:cs="Arial"/>
          <w:color w:val="000000"/>
          <w:lang w:val="es-CR" w:eastAsia="es-CR"/>
        </w:rPr>
        <w:t>,</w:t>
      </w:r>
      <w:r w:rsidR="00DF2610" w:rsidRPr="00F25EBA">
        <w:rPr>
          <w:rFonts w:ascii="Arial" w:hAnsi="Arial" w:cs="Arial"/>
          <w:color w:val="000000"/>
          <w:lang w:val="es-CR" w:eastAsia="es-CR"/>
        </w:rPr>
        <w:t xml:space="preserve"> </w:t>
      </w:r>
      <w:r w:rsidR="0020650D" w:rsidRPr="00F25EBA">
        <w:rPr>
          <w:rFonts w:ascii="Arial" w:hAnsi="Arial" w:cs="Arial"/>
          <w:iCs/>
          <w:color w:val="000000"/>
          <w:lang w:val="es-CR" w:eastAsia="es-CR"/>
        </w:rPr>
        <w:t>programas de capacitación y sensibilización</w:t>
      </w:r>
      <w:r w:rsidR="00DF2610" w:rsidRPr="00F25EBA">
        <w:rPr>
          <w:rFonts w:ascii="Arial" w:hAnsi="Arial" w:cs="Arial"/>
          <w:iCs/>
          <w:color w:val="000000"/>
          <w:lang w:val="es-CR" w:eastAsia="es-CR"/>
        </w:rPr>
        <w:t xml:space="preserve"> </w:t>
      </w:r>
      <w:r w:rsidRPr="00F25EBA">
        <w:rPr>
          <w:rFonts w:ascii="Arial" w:hAnsi="Arial" w:cs="Arial"/>
          <w:color w:val="000000"/>
          <w:lang w:val="es-CR" w:eastAsia="es-CR"/>
        </w:rPr>
        <w:t xml:space="preserve">con miras al desarrollo de </w:t>
      </w:r>
      <w:r w:rsidRPr="00F25EBA">
        <w:rPr>
          <w:rFonts w:ascii="Arial" w:hAnsi="Arial" w:cs="Arial"/>
          <w:iCs/>
          <w:color w:val="000000"/>
          <w:lang w:val="es-CR" w:eastAsia="es-CR"/>
        </w:rPr>
        <w:t>competencias y habilidades en los servidores públicos para la atención al ciudadano</w:t>
      </w:r>
      <w:r w:rsidR="00585797" w:rsidRPr="00F25EBA">
        <w:rPr>
          <w:rFonts w:ascii="Arial" w:hAnsi="Arial" w:cs="Arial"/>
          <w:iCs/>
          <w:color w:val="000000"/>
          <w:lang w:val="es-CR" w:eastAsia="es-CR"/>
        </w:rPr>
        <w:t>.</w:t>
      </w:r>
    </w:p>
    <w:p w14:paraId="4D208C38" w14:textId="77777777" w:rsidR="00315AA2" w:rsidRPr="00F25EBA" w:rsidRDefault="00315AA2" w:rsidP="0020650D">
      <w:pPr>
        <w:pStyle w:val="Prrafodelista"/>
        <w:spacing w:after="0" w:line="240" w:lineRule="auto"/>
        <w:rPr>
          <w:rFonts w:ascii="Arial" w:hAnsi="Arial" w:cs="Arial"/>
        </w:rPr>
      </w:pPr>
    </w:p>
    <w:p w14:paraId="74B01C21" w14:textId="790AB8F8" w:rsidR="00780571" w:rsidRPr="00F25EBA" w:rsidRDefault="00D533A1" w:rsidP="000D212B">
      <w:pPr>
        <w:pStyle w:val="Prrafodelista"/>
        <w:numPr>
          <w:ilvl w:val="0"/>
          <w:numId w:val="13"/>
        </w:numPr>
        <w:autoSpaceDE w:val="0"/>
        <w:autoSpaceDN w:val="0"/>
        <w:adjustRightInd w:val="0"/>
        <w:spacing w:after="0" w:line="240" w:lineRule="auto"/>
        <w:jc w:val="both"/>
        <w:rPr>
          <w:rFonts w:ascii="Arial" w:hAnsi="Arial" w:cs="Arial"/>
          <w:iCs/>
          <w:color w:val="000000"/>
          <w:lang w:val="es-CR" w:eastAsia="es-CR"/>
        </w:rPr>
      </w:pPr>
      <w:r>
        <w:rPr>
          <w:rFonts w:ascii="Arial" w:hAnsi="Arial" w:cs="Arial"/>
          <w:iCs/>
          <w:color w:val="000000"/>
          <w:lang w:val="es-CR" w:eastAsia="es-CR"/>
        </w:rPr>
        <w:t>Continuar con la s</w:t>
      </w:r>
      <w:r w:rsidR="0020650D" w:rsidRPr="00F25EBA">
        <w:rPr>
          <w:rFonts w:ascii="Arial" w:hAnsi="Arial" w:cs="Arial"/>
          <w:iCs/>
          <w:color w:val="000000"/>
          <w:lang w:val="es-CR" w:eastAsia="es-CR"/>
        </w:rPr>
        <w:t>ocialización del Plan Anticorrupción y de Atención al Ciudadano</w:t>
      </w:r>
      <w:r w:rsidR="00C40394" w:rsidRPr="00F25EBA">
        <w:rPr>
          <w:rFonts w:ascii="Arial" w:hAnsi="Arial" w:cs="Arial"/>
          <w:iCs/>
          <w:color w:val="000000"/>
          <w:lang w:val="es-CR" w:eastAsia="es-CR"/>
        </w:rPr>
        <w:t xml:space="preserve"> a todos los servidores públicos.</w:t>
      </w:r>
    </w:p>
    <w:p w14:paraId="23340B63" w14:textId="77777777" w:rsidR="00C40394" w:rsidRPr="00F25EBA" w:rsidRDefault="00C40394" w:rsidP="00C40394">
      <w:pPr>
        <w:pStyle w:val="Prrafodelista"/>
        <w:rPr>
          <w:rFonts w:ascii="Arial" w:hAnsi="Arial" w:cs="Arial"/>
          <w:iCs/>
          <w:color w:val="000000"/>
          <w:lang w:val="es-CR" w:eastAsia="es-CR"/>
        </w:rPr>
      </w:pPr>
    </w:p>
    <w:p w14:paraId="1EA58FF0" w14:textId="575B9F1D" w:rsidR="00C40394" w:rsidRPr="00F25EBA" w:rsidRDefault="003E22CD" w:rsidP="000D212B">
      <w:pPr>
        <w:pStyle w:val="Prrafodelista"/>
        <w:numPr>
          <w:ilvl w:val="0"/>
          <w:numId w:val="13"/>
        </w:numPr>
        <w:autoSpaceDE w:val="0"/>
        <w:autoSpaceDN w:val="0"/>
        <w:adjustRightInd w:val="0"/>
        <w:spacing w:after="0" w:line="240" w:lineRule="auto"/>
        <w:jc w:val="both"/>
        <w:rPr>
          <w:rFonts w:ascii="Arial" w:hAnsi="Arial" w:cs="Arial"/>
          <w:iCs/>
          <w:color w:val="000000"/>
          <w:lang w:val="es-CR" w:eastAsia="es-CR"/>
        </w:rPr>
      </w:pPr>
      <w:r>
        <w:rPr>
          <w:rFonts w:ascii="Arial" w:hAnsi="Arial" w:cs="Arial"/>
          <w:iCs/>
          <w:color w:val="000000"/>
          <w:lang w:val="es-CR" w:eastAsia="es-CR"/>
        </w:rPr>
        <w:t>Proseguir con la s</w:t>
      </w:r>
      <w:r w:rsidR="00C40394" w:rsidRPr="00F25EBA">
        <w:rPr>
          <w:rFonts w:ascii="Arial" w:hAnsi="Arial" w:cs="Arial"/>
          <w:iCs/>
          <w:color w:val="000000"/>
          <w:lang w:val="es-CR" w:eastAsia="es-CR"/>
        </w:rPr>
        <w:t xml:space="preserve">ocialización de los procedimientos internos y términos de Ley a los funcionarios de las Direcciones Ambientales Regionales y áreas centrales que participan en el trámite de los derechos ambientales. </w:t>
      </w:r>
    </w:p>
    <w:p w14:paraId="508F9BCA" w14:textId="77777777" w:rsidR="0020650D" w:rsidRPr="00F25EBA" w:rsidRDefault="0020650D" w:rsidP="0020650D">
      <w:pPr>
        <w:autoSpaceDE w:val="0"/>
        <w:autoSpaceDN w:val="0"/>
        <w:adjustRightInd w:val="0"/>
        <w:ind w:left="720"/>
        <w:contextualSpacing/>
        <w:jc w:val="both"/>
        <w:rPr>
          <w:sz w:val="22"/>
          <w:szCs w:val="22"/>
        </w:rPr>
      </w:pPr>
    </w:p>
    <w:p w14:paraId="305877AA" w14:textId="1F583EF6" w:rsidR="0020650D" w:rsidRDefault="00480380" w:rsidP="000D212B">
      <w:pPr>
        <w:numPr>
          <w:ilvl w:val="0"/>
          <w:numId w:val="13"/>
        </w:numPr>
        <w:autoSpaceDE w:val="0"/>
        <w:autoSpaceDN w:val="0"/>
        <w:adjustRightInd w:val="0"/>
        <w:contextualSpacing/>
        <w:jc w:val="both"/>
        <w:rPr>
          <w:rFonts w:eastAsia="Arial Unicode MS"/>
          <w:sz w:val="22"/>
          <w:szCs w:val="22"/>
        </w:rPr>
      </w:pPr>
      <w:r w:rsidRPr="00F25EBA">
        <w:rPr>
          <w:rFonts w:eastAsia="Arial Unicode MS"/>
          <w:sz w:val="22"/>
          <w:szCs w:val="22"/>
        </w:rPr>
        <w:t xml:space="preserve">Brindar inducción y reinducción </w:t>
      </w:r>
      <w:r w:rsidR="00781CDA" w:rsidRPr="00F25EBA">
        <w:rPr>
          <w:rFonts w:eastAsia="Arial Unicode MS"/>
          <w:sz w:val="22"/>
          <w:szCs w:val="22"/>
        </w:rPr>
        <w:t xml:space="preserve">a los funcionarios sobre el manejo adecuado del Aplicativo ARQ Utilities, </w:t>
      </w:r>
      <w:r w:rsidR="006A3FDD" w:rsidRPr="00F25EBA">
        <w:rPr>
          <w:sz w:val="22"/>
          <w:szCs w:val="22"/>
        </w:rPr>
        <w:t>c</w:t>
      </w:r>
      <w:r w:rsidR="00E221A8" w:rsidRPr="00F25EBA">
        <w:rPr>
          <w:sz w:val="22"/>
          <w:szCs w:val="22"/>
        </w:rPr>
        <w:t>on el objeto de incentivar la autogestión</w:t>
      </w:r>
      <w:r w:rsidR="006A3FDD" w:rsidRPr="00F25EBA">
        <w:rPr>
          <w:sz w:val="22"/>
          <w:szCs w:val="22"/>
        </w:rPr>
        <w:t>,</w:t>
      </w:r>
      <w:r w:rsidR="00847A9B" w:rsidRPr="00F25EBA">
        <w:rPr>
          <w:sz w:val="22"/>
          <w:szCs w:val="22"/>
        </w:rPr>
        <w:t xml:space="preserve"> de la misma manera se seguirá surtiendo el debido </w:t>
      </w:r>
      <w:r w:rsidR="00893D7A" w:rsidRPr="00F25EBA">
        <w:rPr>
          <w:sz w:val="22"/>
          <w:szCs w:val="22"/>
        </w:rPr>
        <w:t>sondeo</w:t>
      </w:r>
      <w:r w:rsidR="00847A9B" w:rsidRPr="00F25EBA">
        <w:rPr>
          <w:sz w:val="22"/>
          <w:szCs w:val="22"/>
        </w:rPr>
        <w:t xml:space="preserve"> desde el </w:t>
      </w:r>
      <w:r w:rsidR="00781CDA" w:rsidRPr="00F25EBA">
        <w:rPr>
          <w:rFonts w:eastAsia="Arial Unicode MS"/>
          <w:sz w:val="22"/>
          <w:szCs w:val="22"/>
        </w:rPr>
        <w:t>Sistema de Gestión Documental</w:t>
      </w:r>
      <w:r w:rsidR="006755C4">
        <w:rPr>
          <w:rFonts w:eastAsia="Arial Unicode MS"/>
          <w:sz w:val="22"/>
          <w:szCs w:val="22"/>
        </w:rPr>
        <w:t xml:space="preserve">, </w:t>
      </w:r>
      <w:r w:rsidR="00847A9B" w:rsidRPr="00F25EBA">
        <w:rPr>
          <w:rFonts w:eastAsia="Arial Unicode MS"/>
          <w:sz w:val="22"/>
          <w:szCs w:val="22"/>
        </w:rPr>
        <w:t>en aras de</w:t>
      </w:r>
      <w:r w:rsidR="00893D7A" w:rsidRPr="00F25EBA">
        <w:rPr>
          <w:rFonts w:eastAsia="Arial Unicode MS"/>
          <w:sz w:val="22"/>
          <w:szCs w:val="22"/>
        </w:rPr>
        <w:t xml:space="preserve"> garantizar en debida forma el </w:t>
      </w:r>
      <w:r w:rsidR="00781CDA" w:rsidRPr="00F25EBA">
        <w:rPr>
          <w:rFonts w:eastAsia="Arial Unicode MS"/>
          <w:sz w:val="22"/>
          <w:szCs w:val="22"/>
        </w:rPr>
        <w:t>control de toda la información que se radica y la documentación que se expide e</w:t>
      </w:r>
      <w:r w:rsidR="00893D7A" w:rsidRPr="00F25EBA">
        <w:rPr>
          <w:rFonts w:eastAsia="Arial Unicode MS"/>
          <w:sz w:val="22"/>
          <w:szCs w:val="22"/>
        </w:rPr>
        <w:t>n desarrollo de las actividades de la Corporación</w:t>
      </w:r>
      <w:r w:rsidR="00BC6EA7" w:rsidRPr="00F25EBA">
        <w:rPr>
          <w:rFonts w:eastAsia="Arial Unicode MS"/>
          <w:sz w:val="22"/>
          <w:szCs w:val="22"/>
        </w:rPr>
        <w:t>.</w:t>
      </w:r>
      <w:r w:rsidR="00893D7A" w:rsidRPr="00F25EBA">
        <w:rPr>
          <w:rFonts w:eastAsia="Arial Unicode MS"/>
          <w:sz w:val="22"/>
          <w:szCs w:val="22"/>
        </w:rPr>
        <w:t xml:space="preserve"> Con este objetivo se lograr</w:t>
      </w:r>
      <w:r w:rsidR="00DE1E08" w:rsidRPr="00F25EBA">
        <w:rPr>
          <w:rFonts w:eastAsia="Arial Unicode MS"/>
          <w:sz w:val="22"/>
          <w:szCs w:val="22"/>
        </w:rPr>
        <w:t>á</w:t>
      </w:r>
      <w:r w:rsidR="00893D7A" w:rsidRPr="00F25EBA">
        <w:rPr>
          <w:rFonts w:eastAsia="Arial Unicode MS"/>
          <w:sz w:val="22"/>
          <w:szCs w:val="22"/>
        </w:rPr>
        <w:t xml:space="preserve"> que </w:t>
      </w:r>
      <w:r w:rsidR="006755C4">
        <w:rPr>
          <w:rFonts w:eastAsia="Arial Unicode MS"/>
          <w:sz w:val="22"/>
          <w:szCs w:val="22"/>
        </w:rPr>
        <w:t xml:space="preserve">tanto </w:t>
      </w:r>
      <w:r w:rsidR="00893D7A" w:rsidRPr="00F25EBA">
        <w:rPr>
          <w:rFonts w:eastAsia="Arial Unicode MS"/>
          <w:sz w:val="22"/>
          <w:szCs w:val="22"/>
        </w:rPr>
        <w:t xml:space="preserve">la </w:t>
      </w:r>
      <w:r w:rsidR="00781CDA" w:rsidRPr="00F25EBA">
        <w:rPr>
          <w:rFonts w:eastAsia="Arial Unicode MS"/>
          <w:sz w:val="22"/>
          <w:szCs w:val="22"/>
        </w:rPr>
        <w:t>Entidad como sus servidores públicos,</w:t>
      </w:r>
      <w:r w:rsidR="00893D7A" w:rsidRPr="00F25EBA">
        <w:rPr>
          <w:rFonts w:eastAsia="Arial Unicode MS"/>
          <w:sz w:val="22"/>
          <w:szCs w:val="22"/>
        </w:rPr>
        <w:t xml:space="preserve"> cumplan con los parámetros establecidos en </w:t>
      </w:r>
      <w:r w:rsidR="00781CDA" w:rsidRPr="00F25EBA">
        <w:rPr>
          <w:rFonts w:eastAsia="Arial Unicode MS"/>
          <w:sz w:val="22"/>
          <w:szCs w:val="22"/>
        </w:rPr>
        <w:t>las disposiciones consagradas en las Leyes 594 de 2000 y 1437 de 2011.</w:t>
      </w:r>
    </w:p>
    <w:p w14:paraId="1AB21F4C" w14:textId="77777777" w:rsidR="00730FD8" w:rsidRDefault="00730FD8" w:rsidP="00730FD8">
      <w:pPr>
        <w:pStyle w:val="Prrafodelista"/>
        <w:rPr>
          <w:rFonts w:ascii="MT Extra" w:eastAsia="Arial Unicode MS" w:hAnsi="MT Extra"/>
        </w:rPr>
      </w:pPr>
    </w:p>
    <w:sectPr w:rsidR="00730FD8" w:rsidSect="00601519">
      <w:headerReference w:type="default" r:id="rId22"/>
      <w:footerReference w:type="default" r:id="rId23"/>
      <w:pgSz w:w="12242" w:h="15842" w:code="1"/>
      <w:pgMar w:top="1979" w:right="1701" w:bottom="1701"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FBB8F" w14:textId="77777777" w:rsidR="00EA33D3" w:rsidRDefault="00EA33D3">
      <w:r>
        <w:separator/>
      </w:r>
    </w:p>
  </w:endnote>
  <w:endnote w:type="continuationSeparator" w:id="0">
    <w:p w14:paraId="1BD90F5E" w14:textId="77777777" w:rsidR="00EA33D3" w:rsidRDefault="00EA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T Extra">
    <w:panose1 w:val="05050102010205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8B339" w14:textId="77777777" w:rsidR="004563EF" w:rsidRDefault="004563EF" w:rsidP="002577EC">
    <w:pPr>
      <w:pStyle w:val="Piedepgina"/>
      <w:jc w:val="center"/>
      <w:rPr>
        <w:sz w:val="16"/>
        <w:szCs w:val="16"/>
        <w:lang w:val="es-CO"/>
      </w:rPr>
    </w:pPr>
    <w:r>
      <w:rPr>
        <w:noProof/>
        <w:lang w:val="es-CO" w:eastAsia="es-CO"/>
      </w:rPr>
      <w:drawing>
        <wp:anchor distT="0" distB="0" distL="114300" distR="114300" simplePos="0" relativeHeight="251658240" behindDoc="1" locked="0" layoutInCell="1" allowOverlap="1" wp14:anchorId="25627D7D" wp14:editId="4E74FAA7">
          <wp:simplePos x="0" y="0"/>
          <wp:positionH relativeFrom="column">
            <wp:posOffset>-1013460</wp:posOffset>
          </wp:positionH>
          <wp:positionV relativeFrom="paragraph">
            <wp:posOffset>-387350</wp:posOffset>
          </wp:positionV>
          <wp:extent cx="7772400" cy="1390650"/>
          <wp:effectExtent l="0" t="0" r="0" b="0"/>
          <wp:wrapNone/>
          <wp:docPr id="23" name="Imagen 23" descr="Comprometidos con la vida - soli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rometidos con la vida - solit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90650"/>
                  </a:xfrm>
                  <a:prstGeom prst="rect">
                    <a:avLst/>
                  </a:prstGeom>
                  <a:noFill/>
                  <a:ln>
                    <a:noFill/>
                  </a:ln>
                </pic:spPr>
              </pic:pic>
            </a:graphicData>
          </a:graphic>
        </wp:anchor>
      </w:drawing>
    </w:r>
  </w:p>
  <w:p w14:paraId="526083AC" w14:textId="77777777" w:rsidR="004563EF" w:rsidRDefault="004563EF" w:rsidP="002577EC">
    <w:pPr>
      <w:pStyle w:val="Piedepgina"/>
      <w:jc w:val="center"/>
      <w:rPr>
        <w:sz w:val="16"/>
        <w:szCs w:val="16"/>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0940" w14:textId="77777777" w:rsidR="00EA33D3" w:rsidRDefault="00EA33D3">
      <w:r>
        <w:separator/>
      </w:r>
    </w:p>
  </w:footnote>
  <w:footnote w:type="continuationSeparator" w:id="0">
    <w:p w14:paraId="2E9C662B" w14:textId="77777777" w:rsidR="00EA33D3" w:rsidRDefault="00EA33D3">
      <w:r>
        <w:continuationSeparator/>
      </w:r>
    </w:p>
  </w:footnote>
  <w:footnote w:id="1">
    <w:p w14:paraId="57B08CF5" w14:textId="77777777" w:rsidR="009C7A09" w:rsidRPr="0069542A" w:rsidRDefault="009C7A09" w:rsidP="009C7A09">
      <w:pPr>
        <w:pStyle w:val="Textonotapie"/>
        <w:rPr>
          <w:rFonts w:cs="Calibri"/>
          <w:sz w:val="16"/>
          <w:szCs w:val="16"/>
          <w:lang w:val="es-CO"/>
        </w:rPr>
      </w:pPr>
      <w:r w:rsidRPr="0069542A">
        <w:rPr>
          <w:rStyle w:val="Refdenotaalpie"/>
          <w:rFonts w:cs="Calibri"/>
          <w:sz w:val="16"/>
          <w:szCs w:val="16"/>
        </w:rPr>
        <w:footnoteRef/>
      </w:r>
      <w:r w:rsidRPr="0069542A">
        <w:rPr>
          <w:rFonts w:cs="Calibri"/>
          <w:sz w:val="16"/>
          <w:szCs w:val="16"/>
        </w:rPr>
        <w:t xml:space="preserve"> Solicitudes de permisos, concesiones, autorizaciones, licencias ambientales, certificaciones ambientales y demás instrumentos de control ambiental, así como de cesiones, prórrogas, renovaciones, modificaciones de dichos trámites ambientales</w:t>
      </w:r>
    </w:p>
  </w:footnote>
  <w:footnote w:id="2">
    <w:p w14:paraId="2B1C6BF2" w14:textId="77777777" w:rsidR="009C7A09" w:rsidRPr="0069542A" w:rsidRDefault="009C7A09" w:rsidP="009C7A09">
      <w:pPr>
        <w:pStyle w:val="Textonotapie"/>
        <w:rPr>
          <w:rFonts w:cs="Calibri"/>
          <w:sz w:val="16"/>
          <w:szCs w:val="16"/>
          <w:lang w:val="es-CO"/>
        </w:rPr>
      </w:pPr>
      <w:r w:rsidRPr="0069542A">
        <w:rPr>
          <w:rStyle w:val="Refdenotaalpie"/>
          <w:rFonts w:cs="Calibri"/>
          <w:sz w:val="16"/>
          <w:szCs w:val="16"/>
        </w:rPr>
        <w:footnoteRef/>
      </w:r>
      <w:r w:rsidRPr="0069542A">
        <w:rPr>
          <w:rFonts w:cs="Calibri"/>
          <w:sz w:val="16"/>
          <w:szCs w:val="16"/>
        </w:rPr>
        <w:t xml:space="preserve"> Ley 1437 de 2011 -Artículo 197. </w:t>
      </w:r>
      <w:r w:rsidRPr="0069542A">
        <w:rPr>
          <w:rFonts w:cs="Calibri"/>
          <w:i/>
          <w:iCs/>
          <w:sz w:val="16"/>
          <w:szCs w:val="16"/>
        </w:rPr>
        <w:t>Dirección electrónica para efectos de notificaciones</w:t>
      </w:r>
      <w:r w:rsidRPr="0069542A">
        <w:rPr>
          <w:rFonts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C027F" w14:textId="77777777" w:rsidR="004563EF" w:rsidRDefault="004563EF">
    <w:pPr>
      <w:pStyle w:val="Encabezado"/>
    </w:pPr>
    <w:r>
      <w:rPr>
        <w:noProof/>
        <w:lang w:val="es-CO" w:eastAsia="es-CO"/>
      </w:rPr>
      <w:drawing>
        <wp:anchor distT="0" distB="0" distL="114300" distR="114300" simplePos="0" relativeHeight="251657216" behindDoc="0" locked="0" layoutInCell="1" allowOverlap="1" wp14:anchorId="207596A1" wp14:editId="5DB88FC5">
          <wp:simplePos x="0" y="0"/>
          <wp:positionH relativeFrom="page">
            <wp:align>left</wp:align>
          </wp:positionH>
          <wp:positionV relativeFrom="paragraph">
            <wp:posOffset>-478790</wp:posOffset>
          </wp:positionV>
          <wp:extent cx="7915275" cy="933450"/>
          <wp:effectExtent l="0" t="0" r="9525" b="0"/>
          <wp:wrapNone/>
          <wp:docPr id="19" name="Imagen 19" descr="papeleria final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leria final 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5275" cy="933450"/>
                  </a:xfrm>
                  <a:prstGeom prst="rect">
                    <a:avLst/>
                  </a:prstGeom>
                  <a:noFill/>
                  <a:ln>
                    <a:noFill/>
                  </a:ln>
                </pic:spPr>
              </pic:pic>
            </a:graphicData>
          </a:graphic>
          <wp14:sizeRelV relativeFrom="margin">
            <wp14:pctHeight>0</wp14:pctHeight>
          </wp14:sizeRelV>
        </wp:anchor>
      </w:drawing>
    </w:r>
  </w:p>
  <w:p w14:paraId="69386C8B" w14:textId="77777777" w:rsidR="004563EF" w:rsidRDefault="004563EF">
    <w:pPr>
      <w:pStyle w:val="Encabezado"/>
    </w:pPr>
  </w:p>
  <w:p w14:paraId="34A9095B" w14:textId="77777777" w:rsidR="004563EF" w:rsidRDefault="004563EF" w:rsidP="00BB772A">
    <w:pPr>
      <w:pStyle w:val="Encabezado"/>
      <w:jc w:val="right"/>
      <w:rPr>
        <w:sz w:val="14"/>
        <w:szCs w:val="14"/>
      </w:rPr>
    </w:pPr>
  </w:p>
  <w:p w14:paraId="53D8C15F" w14:textId="09B17ED0" w:rsidR="004563EF" w:rsidRDefault="00D56B65" w:rsidP="00BB772A">
    <w:pPr>
      <w:pStyle w:val="Encabezado"/>
      <w:jc w:val="right"/>
      <w:rPr>
        <w:sz w:val="14"/>
        <w:szCs w:val="14"/>
      </w:rPr>
    </w:pPr>
    <w:r>
      <w:rPr>
        <w:sz w:val="14"/>
        <w:szCs w:val="14"/>
      </w:rPr>
      <w:t>P</w:t>
    </w:r>
    <w:r w:rsidR="004563EF" w:rsidRPr="00751991">
      <w:rPr>
        <w:sz w:val="14"/>
        <w:szCs w:val="14"/>
      </w:rPr>
      <w:t xml:space="preserve">ágina </w:t>
    </w:r>
    <w:r w:rsidR="004563EF" w:rsidRPr="00751991">
      <w:rPr>
        <w:sz w:val="14"/>
        <w:szCs w:val="14"/>
      </w:rPr>
      <w:fldChar w:fldCharType="begin"/>
    </w:r>
    <w:r w:rsidR="004563EF" w:rsidRPr="00751991">
      <w:rPr>
        <w:sz w:val="14"/>
        <w:szCs w:val="14"/>
      </w:rPr>
      <w:instrText xml:space="preserve"> PAGE </w:instrText>
    </w:r>
    <w:r w:rsidR="004563EF" w:rsidRPr="00751991">
      <w:rPr>
        <w:sz w:val="14"/>
        <w:szCs w:val="14"/>
      </w:rPr>
      <w:fldChar w:fldCharType="separate"/>
    </w:r>
    <w:r w:rsidR="004563EF">
      <w:rPr>
        <w:noProof/>
        <w:sz w:val="14"/>
        <w:szCs w:val="14"/>
      </w:rPr>
      <w:t>16</w:t>
    </w:r>
    <w:r w:rsidR="004563EF" w:rsidRPr="00751991">
      <w:rPr>
        <w:sz w:val="14"/>
        <w:szCs w:val="14"/>
      </w:rPr>
      <w:fldChar w:fldCharType="end"/>
    </w:r>
    <w:r w:rsidR="004563EF" w:rsidRPr="00751991">
      <w:rPr>
        <w:sz w:val="14"/>
        <w:szCs w:val="14"/>
      </w:rPr>
      <w:t xml:space="preserve"> de </w:t>
    </w:r>
    <w:r w:rsidR="004563EF" w:rsidRPr="00751991">
      <w:rPr>
        <w:sz w:val="14"/>
        <w:szCs w:val="14"/>
      </w:rPr>
      <w:fldChar w:fldCharType="begin"/>
    </w:r>
    <w:r w:rsidR="004563EF" w:rsidRPr="00751991">
      <w:rPr>
        <w:sz w:val="14"/>
        <w:szCs w:val="14"/>
      </w:rPr>
      <w:instrText xml:space="preserve"> NUMPAGES </w:instrText>
    </w:r>
    <w:r w:rsidR="004563EF" w:rsidRPr="00751991">
      <w:rPr>
        <w:sz w:val="14"/>
        <w:szCs w:val="14"/>
      </w:rPr>
      <w:fldChar w:fldCharType="separate"/>
    </w:r>
    <w:r w:rsidR="004563EF">
      <w:rPr>
        <w:noProof/>
        <w:sz w:val="14"/>
        <w:szCs w:val="14"/>
      </w:rPr>
      <w:t>16</w:t>
    </w:r>
    <w:r w:rsidR="004563EF" w:rsidRPr="00751991">
      <w:rPr>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EFB8"/>
      </v:shape>
    </w:pict>
  </w:numPicBullet>
  <w:abstractNum w:abstractNumId="0" w15:restartNumberingAfterBreak="0">
    <w:nsid w:val="01A2584D"/>
    <w:multiLevelType w:val="hybridMultilevel"/>
    <w:tmpl w:val="FFD66200"/>
    <w:lvl w:ilvl="0" w:tplc="0EEA7F3C">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4D60D7"/>
    <w:multiLevelType w:val="hybridMultilevel"/>
    <w:tmpl w:val="D5F01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9F2F97"/>
    <w:multiLevelType w:val="hybridMultilevel"/>
    <w:tmpl w:val="F70AED18"/>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 w15:restartNumberingAfterBreak="0">
    <w:nsid w:val="094B2C6D"/>
    <w:multiLevelType w:val="hybridMultilevel"/>
    <w:tmpl w:val="F416AAD4"/>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B39465E"/>
    <w:multiLevelType w:val="hybridMultilevel"/>
    <w:tmpl w:val="7A9AFF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9D74AE"/>
    <w:multiLevelType w:val="hybridMultilevel"/>
    <w:tmpl w:val="F4588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B33924"/>
    <w:multiLevelType w:val="hybridMultilevel"/>
    <w:tmpl w:val="5B16AE62"/>
    <w:lvl w:ilvl="0" w:tplc="671039A2">
      <w:start w:val="1"/>
      <w:numFmt w:val="bullet"/>
      <w:pStyle w:val="Ttulo2"/>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154404AB"/>
    <w:multiLevelType w:val="hybridMultilevel"/>
    <w:tmpl w:val="00AE5F92"/>
    <w:lvl w:ilvl="0" w:tplc="B61A773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79964C8"/>
    <w:multiLevelType w:val="hybridMultilevel"/>
    <w:tmpl w:val="AC06D0C0"/>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1874C88"/>
    <w:multiLevelType w:val="hybridMultilevel"/>
    <w:tmpl w:val="CF0A4350"/>
    <w:lvl w:ilvl="0" w:tplc="DFD48DA6">
      <w:start w:val="1"/>
      <w:numFmt w:val="decimal"/>
      <w:pStyle w:val="Ttulo3"/>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15:restartNumberingAfterBreak="0">
    <w:nsid w:val="346535C3"/>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91F2166"/>
    <w:multiLevelType w:val="hybridMultilevel"/>
    <w:tmpl w:val="9586D7E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39DC60C2"/>
    <w:multiLevelType w:val="hybridMultilevel"/>
    <w:tmpl w:val="248C739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5A181636"/>
    <w:multiLevelType w:val="hybridMultilevel"/>
    <w:tmpl w:val="7172B3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A5079C4"/>
    <w:multiLevelType w:val="hybridMultilevel"/>
    <w:tmpl w:val="62AE4AB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EE014CA"/>
    <w:multiLevelType w:val="hybridMultilevel"/>
    <w:tmpl w:val="8F18EFB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C931DEA"/>
    <w:multiLevelType w:val="hybridMultilevel"/>
    <w:tmpl w:val="8A9E3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DD271D8"/>
    <w:multiLevelType w:val="hybridMultilevel"/>
    <w:tmpl w:val="69E86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A72467A"/>
    <w:multiLevelType w:val="multilevel"/>
    <w:tmpl w:val="004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ED3B55"/>
    <w:multiLevelType w:val="hybridMultilevel"/>
    <w:tmpl w:val="DF4E6B0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9"/>
  </w:num>
  <w:num w:numId="5">
    <w:abstractNumId w:val="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8"/>
  </w:num>
  <w:num w:numId="9">
    <w:abstractNumId w:val="13"/>
  </w:num>
  <w:num w:numId="10">
    <w:abstractNumId w:val="14"/>
  </w:num>
  <w:num w:numId="11">
    <w:abstractNumId w:val="19"/>
  </w:num>
  <w:num w:numId="12">
    <w:abstractNumId w:val="15"/>
  </w:num>
  <w:num w:numId="13">
    <w:abstractNumId w:val="3"/>
  </w:num>
  <w:num w:numId="14">
    <w:abstractNumId w:val="2"/>
  </w:num>
  <w:num w:numId="15">
    <w:abstractNumId w:val="4"/>
  </w:num>
  <w:num w:numId="16">
    <w:abstractNumId w:val="1"/>
  </w:num>
  <w:num w:numId="17">
    <w:abstractNumId w:val="8"/>
  </w:num>
  <w:num w:numId="18">
    <w:abstractNumId w:val="6"/>
  </w:num>
  <w:num w:numId="19">
    <w:abstractNumId w:val="17"/>
  </w:num>
  <w:num w:numId="20">
    <w:abstractNumId w:val="16"/>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E2A"/>
    <w:rsid w:val="00000E9B"/>
    <w:rsid w:val="00001133"/>
    <w:rsid w:val="00003497"/>
    <w:rsid w:val="00005911"/>
    <w:rsid w:val="00006A31"/>
    <w:rsid w:val="00007BFE"/>
    <w:rsid w:val="00010232"/>
    <w:rsid w:val="00010E44"/>
    <w:rsid w:val="00011AD9"/>
    <w:rsid w:val="00014517"/>
    <w:rsid w:val="00024F9D"/>
    <w:rsid w:val="00031383"/>
    <w:rsid w:val="00031DF2"/>
    <w:rsid w:val="000323AA"/>
    <w:rsid w:val="0003344B"/>
    <w:rsid w:val="0003410F"/>
    <w:rsid w:val="0003489E"/>
    <w:rsid w:val="000400E6"/>
    <w:rsid w:val="0004072A"/>
    <w:rsid w:val="000407F5"/>
    <w:rsid w:val="00041B6E"/>
    <w:rsid w:val="00042C5C"/>
    <w:rsid w:val="000457C7"/>
    <w:rsid w:val="00046AC2"/>
    <w:rsid w:val="00047AE0"/>
    <w:rsid w:val="00047DE0"/>
    <w:rsid w:val="0006485E"/>
    <w:rsid w:val="00070404"/>
    <w:rsid w:val="000720B5"/>
    <w:rsid w:val="0007453C"/>
    <w:rsid w:val="00075244"/>
    <w:rsid w:val="00075A66"/>
    <w:rsid w:val="000806D8"/>
    <w:rsid w:val="0008274D"/>
    <w:rsid w:val="000827F6"/>
    <w:rsid w:val="00085EF5"/>
    <w:rsid w:val="0009024E"/>
    <w:rsid w:val="000903D1"/>
    <w:rsid w:val="00094EC8"/>
    <w:rsid w:val="000951D2"/>
    <w:rsid w:val="0009715A"/>
    <w:rsid w:val="000A094B"/>
    <w:rsid w:val="000A6BFF"/>
    <w:rsid w:val="000B2B52"/>
    <w:rsid w:val="000B2EA3"/>
    <w:rsid w:val="000B435F"/>
    <w:rsid w:val="000B46C5"/>
    <w:rsid w:val="000B513A"/>
    <w:rsid w:val="000B5682"/>
    <w:rsid w:val="000C171D"/>
    <w:rsid w:val="000C43A7"/>
    <w:rsid w:val="000C4983"/>
    <w:rsid w:val="000C5C27"/>
    <w:rsid w:val="000C6CE0"/>
    <w:rsid w:val="000C78E5"/>
    <w:rsid w:val="000D0877"/>
    <w:rsid w:val="000D212B"/>
    <w:rsid w:val="000E1C4A"/>
    <w:rsid w:val="000E1CA9"/>
    <w:rsid w:val="000E50E6"/>
    <w:rsid w:val="000F12B2"/>
    <w:rsid w:val="000F2DEA"/>
    <w:rsid w:val="000F742D"/>
    <w:rsid w:val="00100682"/>
    <w:rsid w:val="001044AE"/>
    <w:rsid w:val="00123061"/>
    <w:rsid w:val="00123B8B"/>
    <w:rsid w:val="00125DB5"/>
    <w:rsid w:val="001263CE"/>
    <w:rsid w:val="0013001D"/>
    <w:rsid w:val="0013147B"/>
    <w:rsid w:val="00134A11"/>
    <w:rsid w:val="00134FF2"/>
    <w:rsid w:val="00135D0F"/>
    <w:rsid w:val="0014132A"/>
    <w:rsid w:val="00147BE0"/>
    <w:rsid w:val="0015080B"/>
    <w:rsid w:val="00150C22"/>
    <w:rsid w:val="00151023"/>
    <w:rsid w:val="001537E3"/>
    <w:rsid w:val="00153931"/>
    <w:rsid w:val="00155ED8"/>
    <w:rsid w:val="001560B7"/>
    <w:rsid w:val="001621CA"/>
    <w:rsid w:val="00164378"/>
    <w:rsid w:val="0016500E"/>
    <w:rsid w:val="001662B1"/>
    <w:rsid w:val="001706AB"/>
    <w:rsid w:val="00177F14"/>
    <w:rsid w:val="00180DD9"/>
    <w:rsid w:val="00181DCD"/>
    <w:rsid w:val="00181EE5"/>
    <w:rsid w:val="001826B6"/>
    <w:rsid w:val="0018334E"/>
    <w:rsid w:val="00185EF9"/>
    <w:rsid w:val="00186774"/>
    <w:rsid w:val="001940BA"/>
    <w:rsid w:val="00194BC4"/>
    <w:rsid w:val="00195D97"/>
    <w:rsid w:val="001A38D6"/>
    <w:rsid w:val="001A3969"/>
    <w:rsid w:val="001A4E9A"/>
    <w:rsid w:val="001B0269"/>
    <w:rsid w:val="001B13B6"/>
    <w:rsid w:val="001B227A"/>
    <w:rsid w:val="001B4C0B"/>
    <w:rsid w:val="001B524E"/>
    <w:rsid w:val="001B6F84"/>
    <w:rsid w:val="001C0BCF"/>
    <w:rsid w:val="001C0FD6"/>
    <w:rsid w:val="001C3BB5"/>
    <w:rsid w:val="001C3E38"/>
    <w:rsid w:val="001C51A1"/>
    <w:rsid w:val="001C5FB6"/>
    <w:rsid w:val="001C7412"/>
    <w:rsid w:val="001D0000"/>
    <w:rsid w:val="001D003F"/>
    <w:rsid w:val="001D2B39"/>
    <w:rsid w:val="001D4504"/>
    <w:rsid w:val="001D759F"/>
    <w:rsid w:val="001E45B5"/>
    <w:rsid w:val="001F47C2"/>
    <w:rsid w:val="001F4AE9"/>
    <w:rsid w:val="001F50DB"/>
    <w:rsid w:val="001F7F45"/>
    <w:rsid w:val="0020650D"/>
    <w:rsid w:val="00207F11"/>
    <w:rsid w:val="002109A1"/>
    <w:rsid w:val="00214BA5"/>
    <w:rsid w:val="002201B4"/>
    <w:rsid w:val="0022521C"/>
    <w:rsid w:val="00226CC1"/>
    <w:rsid w:val="00227AEB"/>
    <w:rsid w:val="00227E34"/>
    <w:rsid w:val="00230FE7"/>
    <w:rsid w:val="00235490"/>
    <w:rsid w:val="00236251"/>
    <w:rsid w:val="00240918"/>
    <w:rsid w:val="002420CC"/>
    <w:rsid w:val="00242EDC"/>
    <w:rsid w:val="002464EC"/>
    <w:rsid w:val="00247452"/>
    <w:rsid w:val="00247C12"/>
    <w:rsid w:val="00250586"/>
    <w:rsid w:val="00252808"/>
    <w:rsid w:val="00254F35"/>
    <w:rsid w:val="002577EC"/>
    <w:rsid w:val="002655D5"/>
    <w:rsid w:val="002655DE"/>
    <w:rsid w:val="00274BB6"/>
    <w:rsid w:val="0027771B"/>
    <w:rsid w:val="00277800"/>
    <w:rsid w:val="00277AD7"/>
    <w:rsid w:val="00282D22"/>
    <w:rsid w:val="0028353E"/>
    <w:rsid w:val="00284752"/>
    <w:rsid w:val="00284769"/>
    <w:rsid w:val="00285611"/>
    <w:rsid w:val="00290EFB"/>
    <w:rsid w:val="00291186"/>
    <w:rsid w:val="00292268"/>
    <w:rsid w:val="002A5775"/>
    <w:rsid w:val="002A7340"/>
    <w:rsid w:val="002B3CC9"/>
    <w:rsid w:val="002B4210"/>
    <w:rsid w:val="002B6DD2"/>
    <w:rsid w:val="002C0F1B"/>
    <w:rsid w:val="002C3308"/>
    <w:rsid w:val="002C5D43"/>
    <w:rsid w:val="002C74D5"/>
    <w:rsid w:val="002C766A"/>
    <w:rsid w:val="002D0316"/>
    <w:rsid w:val="002D1D66"/>
    <w:rsid w:val="002D282D"/>
    <w:rsid w:val="002D5D3B"/>
    <w:rsid w:val="002E107B"/>
    <w:rsid w:val="002E4328"/>
    <w:rsid w:val="002E62D8"/>
    <w:rsid w:val="002F2FC4"/>
    <w:rsid w:val="002F4620"/>
    <w:rsid w:val="002F732F"/>
    <w:rsid w:val="002F746D"/>
    <w:rsid w:val="00300285"/>
    <w:rsid w:val="0030069F"/>
    <w:rsid w:val="00301160"/>
    <w:rsid w:val="003015C6"/>
    <w:rsid w:val="003040D9"/>
    <w:rsid w:val="00305B7C"/>
    <w:rsid w:val="00305CC5"/>
    <w:rsid w:val="00306634"/>
    <w:rsid w:val="003069C2"/>
    <w:rsid w:val="003070EE"/>
    <w:rsid w:val="00307A28"/>
    <w:rsid w:val="003109C1"/>
    <w:rsid w:val="00311A8C"/>
    <w:rsid w:val="003122D8"/>
    <w:rsid w:val="00315AA2"/>
    <w:rsid w:val="0031686B"/>
    <w:rsid w:val="0032290D"/>
    <w:rsid w:val="00324019"/>
    <w:rsid w:val="0032604E"/>
    <w:rsid w:val="00327055"/>
    <w:rsid w:val="0033025E"/>
    <w:rsid w:val="00332E8A"/>
    <w:rsid w:val="003350E7"/>
    <w:rsid w:val="003406B6"/>
    <w:rsid w:val="00341AF9"/>
    <w:rsid w:val="00350A75"/>
    <w:rsid w:val="0035263F"/>
    <w:rsid w:val="00362731"/>
    <w:rsid w:val="003627FB"/>
    <w:rsid w:val="0036364A"/>
    <w:rsid w:val="0036447A"/>
    <w:rsid w:val="00365CAE"/>
    <w:rsid w:val="00370071"/>
    <w:rsid w:val="003715C9"/>
    <w:rsid w:val="003718A4"/>
    <w:rsid w:val="003723C3"/>
    <w:rsid w:val="003745CC"/>
    <w:rsid w:val="00374DF9"/>
    <w:rsid w:val="003759CA"/>
    <w:rsid w:val="003768CF"/>
    <w:rsid w:val="00382111"/>
    <w:rsid w:val="003854B5"/>
    <w:rsid w:val="0039046B"/>
    <w:rsid w:val="003930DE"/>
    <w:rsid w:val="003936AD"/>
    <w:rsid w:val="00396822"/>
    <w:rsid w:val="00397DAC"/>
    <w:rsid w:val="00397E1E"/>
    <w:rsid w:val="003A57DD"/>
    <w:rsid w:val="003B28D3"/>
    <w:rsid w:val="003B4D02"/>
    <w:rsid w:val="003B5733"/>
    <w:rsid w:val="003C11ED"/>
    <w:rsid w:val="003C3A11"/>
    <w:rsid w:val="003C417C"/>
    <w:rsid w:val="003C4F05"/>
    <w:rsid w:val="003D2DDB"/>
    <w:rsid w:val="003D4D2E"/>
    <w:rsid w:val="003E0DFA"/>
    <w:rsid w:val="003E1D54"/>
    <w:rsid w:val="003E22CD"/>
    <w:rsid w:val="003E3783"/>
    <w:rsid w:val="003F0109"/>
    <w:rsid w:val="003F522A"/>
    <w:rsid w:val="003F6BB8"/>
    <w:rsid w:val="003F70E3"/>
    <w:rsid w:val="004005B7"/>
    <w:rsid w:val="00403059"/>
    <w:rsid w:val="004037AA"/>
    <w:rsid w:val="0040527A"/>
    <w:rsid w:val="004052B0"/>
    <w:rsid w:val="004109B3"/>
    <w:rsid w:val="00410D59"/>
    <w:rsid w:val="00412E2A"/>
    <w:rsid w:val="00414F12"/>
    <w:rsid w:val="00414FBE"/>
    <w:rsid w:val="004151BC"/>
    <w:rsid w:val="00416532"/>
    <w:rsid w:val="00421282"/>
    <w:rsid w:val="004242FE"/>
    <w:rsid w:val="00425090"/>
    <w:rsid w:val="00425134"/>
    <w:rsid w:val="00425365"/>
    <w:rsid w:val="00425EDB"/>
    <w:rsid w:val="00432FD6"/>
    <w:rsid w:val="00436D2E"/>
    <w:rsid w:val="00440256"/>
    <w:rsid w:val="0044056F"/>
    <w:rsid w:val="00441F5C"/>
    <w:rsid w:val="00443E21"/>
    <w:rsid w:val="00454712"/>
    <w:rsid w:val="004563EF"/>
    <w:rsid w:val="004569E6"/>
    <w:rsid w:val="0046183D"/>
    <w:rsid w:val="00470910"/>
    <w:rsid w:val="004721C5"/>
    <w:rsid w:val="0047455E"/>
    <w:rsid w:val="0047459B"/>
    <w:rsid w:val="00475A0E"/>
    <w:rsid w:val="00480380"/>
    <w:rsid w:val="004817C9"/>
    <w:rsid w:val="00482531"/>
    <w:rsid w:val="00486089"/>
    <w:rsid w:val="0048668E"/>
    <w:rsid w:val="00493A4D"/>
    <w:rsid w:val="004A04B3"/>
    <w:rsid w:val="004A0521"/>
    <w:rsid w:val="004A4B8B"/>
    <w:rsid w:val="004A4C61"/>
    <w:rsid w:val="004A63E8"/>
    <w:rsid w:val="004A705C"/>
    <w:rsid w:val="004A7CFD"/>
    <w:rsid w:val="004B1EC3"/>
    <w:rsid w:val="004B23F8"/>
    <w:rsid w:val="004B7691"/>
    <w:rsid w:val="004C286F"/>
    <w:rsid w:val="004C34C7"/>
    <w:rsid w:val="004C6941"/>
    <w:rsid w:val="004D0044"/>
    <w:rsid w:val="004D018F"/>
    <w:rsid w:val="004D4108"/>
    <w:rsid w:val="004E35A8"/>
    <w:rsid w:val="004E6666"/>
    <w:rsid w:val="004F0D27"/>
    <w:rsid w:val="004F295D"/>
    <w:rsid w:val="004F4445"/>
    <w:rsid w:val="004F595F"/>
    <w:rsid w:val="004F644A"/>
    <w:rsid w:val="004F7076"/>
    <w:rsid w:val="004F7BF7"/>
    <w:rsid w:val="005050D0"/>
    <w:rsid w:val="00506F4E"/>
    <w:rsid w:val="00512AAA"/>
    <w:rsid w:val="005140A9"/>
    <w:rsid w:val="0051451F"/>
    <w:rsid w:val="0051509F"/>
    <w:rsid w:val="0052000E"/>
    <w:rsid w:val="005229C3"/>
    <w:rsid w:val="005237D0"/>
    <w:rsid w:val="00527E76"/>
    <w:rsid w:val="00530610"/>
    <w:rsid w:val="00535ACF"/>
    <w:rsid w:val="00535F9C"/>
    <w:rsid w:val="005369B1"/>
    <w:rsid w:val="0054156D"/>
    <w:rsid w:val="005418A8"/>
    <w:rsid w:val="00541B11"/>
    <w:rsid w:val="00541E50"/>
    <w:rsid w:val="00544BCC"/>
    <w:rsid w:val="005461E2"/>
    <w:rsid w:val="005508CC"/>
    <w:rsid w:val="00551B30"/>
    <w:rsid w:val="0055766F"/>
    <w:rsid w:val="0056110B"/>
    <w:rsid w:val="00561442"/>
    <w:rsid w:val="00562704"/>
    <w:rsid w:val="0057095B"/>
    <w:rsid w:val="005712E9"/>
    <w:rsid w:val="00572A94"/>
    <w:rsid w:val="00576D81"/>
    <w:rsid w:val="00583CE3"/>
    <w:rsid w:val="0058477A"/>
    <w:rsid w:val="00584F63"/>
    <w:rsid w:val="00585797"/>
    <w:rsid w:val="0058723E"/>
    <w:rsid w:val="0058764F"/>
    <w:rsid w:val="00592F97"/>
    <w:rsid w:val="0059360B"/>
    <w:rsid w:val="005A2794"/>
    <w:rsid w:val="005A3D0F"/>
    <w:rsid w:val="005A72E4"/>
    <w:rsid w:val="005B4538"/>
    <w:rsid w:val="005B4F2D"/>
    <w:rsid w:val="005B523A"/>
    <w:rsid w:val="005C0A7C"/>
    <w:rsid w:val="005C5549"/>
    <w:rsid w:val="005C6A1E"/>
    <w:rsid w:val="005C6CE6"/>
    <w:rsid w:val="005D1AE6"/>
    <w:rsid w:val="005D39C8"/>
    <w:rsid w:val="005D4035"/>
    <w:rsid w:val="005D5C7F"/>
    <w:rsid w:val="005D7179"/>
    <w:rsid w:val="005E2694"/>
    <w:rsid w:val="005E4C66"/>
    <w:rsid w:val="005E5F43"/>
    <w:rsid w:val="005E7E5D"/>
    <w:rsid w:val="005F25E8"/>
    <w:rsid w:val="005F47DB"/>
    <w:rsid w:val="005F4CD2"/>
    <w:rsid w:val="005F6C22"/>
    <w:rsid w:val="005F6E40"/>
    <w:rsid w:val="005F77B1"/>
    <w:rsid w:val="00601519"/>
    <w:rsid w:val="00603668"/>
    <w:rsid w:val="0061364B"/>
    <w:rsid w:val="00614E89"/>
    <w:rsid w:val="00624314"/>
    <w:rsid w:val="00626E5F"/>
    <w:rsid w:val="00632431"/>
    <w:rsid w:val="006331E1"/>
    <w:rsid w:val="00641EC3"/>
    <w:rsid w:val="00645314"/>
    <w:rsid w:val="006453B1"/>
    <w:rsid w:val="006453BF"/>
    <w:rsid w:val="00646E78"/>
    <w:rsid w:val="006503EC"/>
    <w:rsid w:val="00650480"/>
    <w:rsid w:val="00653054"/>
    <w:rsid w:val="00653396"/>
    <w:rsid w:val="0065434C"/>
    <w:rsid w:val="0066222D"/>
    <w:rsid w:val="00665706"/>
    <w:rsid w:val="006662F7"/>
    <w:rsid w:val="006670B7"/>
    <w:rsid w:val="0066743C"/>
    <w:rsid w:val="006706B8"/>
    <w:rsid w:val="00675264"/>
    <w:rsid w:val="006755C4"/>
    <w:rsid w:val="00681518"/>
    <w:rsid w:val="00681B50"/>
    <w:rsid w:val="00683AB1"/>
    <w:rsid w:val="006845F7"/>
    <w:rsid w:val="00684E56"/>
    <w:rsid w:val="00690E61"/>
    <w:rsid w:val="00690ED3"/>
    <w:rsid w:val="006956A5"/>
    <w:rsid w:val="00696E33"/>
    <w:rsid w:val="006970AD"/>
    <w:rsid w:val="006A3D28"/>
    <w:rsid w:val="006A3FDD"/>
    <w:rsid w:val="006A4F19"/>
    <w:rsid w:val="006A76A6"/>
    <w:rsid w:val="006B0373"/>
    <w:rsid w:val="006B1C31"/>
    <w:rsid w:val="006B2861"/>
    <w:rsid w:val="006C0C00"/>
    <w:rsid w:val="006C25A2"/>
    <w:rsid w:val="006C3A83"/>
    <w:rsid w:val="006C3C81"/>
    <w:rsid w:val="006C4B61"/>
    <w:rsid w:val="006C634B"/>
    <w:rsid w:val="006C6E3A"/>
    <w:rsid w:val="006C74DB"/>
    <w:rsid w:val="006D0565"/>
    <w:rsid w:val="006D1E0B"/>
    <w:rsid w:val="006D3EFA"/>
    <w:rsid w:val="006D6C42"/>
    <w:rsid w:val="006E0437"/>
    <w:rsid w:val="006E1D97"/>
    <w:rsid w:val="006E27BC"/>
    <w:rsid w:val="006E415C"/>
    <w:rsid w:val="006E7620"/>
    <w:rsid w:val="006F11AF"/>
    <w:rsid w:val="006F3C52"/>
    <w:rsid w:val="006F4B4C"/>
    <w:rsid w:val="006F4E98"/>
    <w:rsid w:val="006F650C"/>
    <w:rsid w:val="007043C7"/>
    <w:rsid w:val="00704AD4"/>
    <w:rsid w:val="00707B83"/>
    <w:rsid w:val="007128A6"/>
    <w:rsid w:val="00713C74"/>
    <w:rsid w:val="00715B50"/>
    <w:rsid w:val="00727621"/>
    <w:rsid w:val="007301F6"/>
    <w:rsid w:val="00730FD8"/>
    <w:rsid w:val="00733780"/>
    <w:rsid w:val="00733CC8"/>
    <w:rsid w:val="0073694E"/>
    <w:rsid w:val="00736FF9"/>
    <w:rsid w:val="00737E16"/>
    <w:rsid w:val="00740291"/>
    <w:rsid w:val="007408F9"/>
    <w:rsid w:val="007464CF"/>
    <w:rsid w:val="007506F4"/>
    <w:rsid w:val="007532BD"/>
    <w:rsid w:val="00753300"/>
    <w:rsid w:val="007535EF"/>
    <w:rsid w:val="00763259"/>
    <w:rsid w:val="00763EA0"/>
    <w:rsid w:val="0076434F"/>
    <w:rsid w:val="00767382"/>
    <w:rsid w:val="0077759C"/>
    <w:rsid w:val="00780571"/>
    <w:rsid w:val="00781CDA"/>
    <w:rsid w:val="007825AC"/>
    <w:rsid w:val="007830D4"/>
    <w:rsid w:val="0078439F"/>
    <w:rsid w:val="00786BEA"/>
    <w:rsid w:val="007903BA"/>
    <w:rsid w:val="007909CE"/>
    <w:rsid w:val="0079121C"/>
    <w:rsid w:val="007A0260"/>
    <w:rsid w:val="007A6D4D"/>
    <w:rsid w:val="007A7197"/>
    <w:rsid w:val="007B14C3"/>
    <w:rsid w:val="007B56C0"/>
    <w:rsid w:val="007B652E"/>
    <w:rsid w:val="007C0147"/>
    <w:rsid w:val="007C35ED"/>
    <w:rsid w:val="007D2DA7"/>
    <w:rsid w:val="007E0E83"/>
    <w:rsid w:val="007E2D37"/>
    <w:rsid w:val="007E6B60"/>
    <w:rsid w:val="007F0188"/>
    <w:rsid w:val="007F1275"/>
    <w:rsid w:val="007F745D"/>
    <w:rsid w:val="008014E1"/>
    <w:rsid w:val="00801576"/>
    <w:rsid w:val="0080610F"/>
    <w:rsid w:val="00810E32"/>
    <w:rsid w:val="008127D6"/>
    <w:rsid w:val="00813010"/>
    <w:rsid w:val="008136E5"/>
    <w:rsid w:val="00815E68"/>
    <w:rsid w:val="008160CC"/>
    <w:rsid w:val="00820105"/>
    <w:rsid w:val="00824CC5"/>
    <w:rsid w:val="00827D61"/>
    <w:rsid w:val="008306B1"/>
    <w:rsid w:val="00837E93"/>
    <w:rsid w:val="00840BC6"/>
    <w:rsid w:val="00843D0B"/>
    <w:rsid w:val="008459DA"/>
    <w:rsid w:val="00847A9B"/>
    <w:rsid w:val="00850181"/>
    <w:rsid w:val="00852E40"/>
    <w:rsid w:val="008620C6"/>
    <w:rsid w:val="008634A7"/>
    <w:rsid w:val="00863730"/>
    <w:rsid w:val="00870857"/>
    <w:rsid w:val="008710D0"/>
    <w:rsid w:val="00871DB0"/>
    <w:rsid w:val="008730E8"/>
    <w:rsid w:val="0087343B"/>
    <w:rsid w:val="008736BD"/>
    <w:rsid w:val="008764D0"/>
    <w:rsid w:val="00876DAC"/>
    <w:rsid w:val="00880628"/>
    <w:rsid w:val="00885623"/>
    <w:rsid w:val="00885A5C"/>
    <w:rsid w:val="008910C2"/>
    <w:rsid w:val="00891158"/>
    <w:rsid w:val="00892B20"/>
    <w:rsid w:val="00892E64"/>
    <w:rsid w:val="00893D7A"/>
    <w:rsid w:val="008A0B81"/>
    <w:rsid w:val="008A484C"/>
    <w:rsid w:val="008A4EA0"/>
    <w:rsid w:val="008A53DB"/>
    <w:rsid w:val="008A72B8"/>
    <w:rsid w:val="008B1FAF"/>
    <w:rsid w:val="008B460F"/>
    <w:rsid w:val="008B7C85"/>
    <w:rsid w:val="008C253C"/>
    <w:rsid w:val="008C4E15"/>
    <w:rsid w:val="008C63FB"/>
    <w:rsid w:val="008C7FA1"/>
    <w:rsid w:val="008D0D49"/>
    <w:rsid w:val="008D775F"/>
    <w:rsid w:val="008D7DC0"/>
    <w:rsid w:val="008E032E"/>
    <w:rsid w:val="008E1328"/>
    <w:rsid w:val="008E303A"/>
    <w:rsid w:val="008E49CD"/>
    <w:rsid w:val="008F06BE"/>
    <w:rsid w:val="008F077F"/>
    <w:rsid w:val="008F1720"/>
    <w:rsid w:val="008F3479"/>
    <w:rsid w:val="008F49DB"/>
    <w:rsid w:val="008F4DD5"/>
    <w:rsid w:val="00901129"/>
    <w:rsid w:val="00901458"/>
    <w:rsid w:val="0090357C"/>
    <w:rsid w:val="0090440A"/>
    <w:rsid w:val="009052C8"/>
    <w:rsid w:val="00907D90"/>
    <w:rsid w:val="00910AF1"/>
    <w:rsid w:val="00911002"/>
    <w:rsid w:val="0091594D"/>
    <w:rsid w:val="00915FE3"/>
    <w:rsid w:val="0091674C"/>
    <w:rsid w:val="00920CCE"/>
    <w:rsid w:val="00922274"/>
    <w:rsid w:val="00923D4E"/>
    <w:rsid w:val="00926077"/>
    <w:rsid w:val="0092787B"/>
    <w:rsid w:val="00930B27"/>
    <w:rsid w:val="009436D3"/>
    <w:rsid w:val="00953759"/>
    <w:rsid w:val="00962D4D"/>
    <w:rsid w:val="0097005D"/>
    <w:rsid w:val="009736F2"/>
    <w:rsid w:val="009813B3"/>
    <w:rsid w:val="00982DF2"/>
    <w:rsid w:val="00986D21"/>
    <w:rsid w:val="00991105"/>
    <w:rsid w:val="00991EDC"/>
    <w:rsid w:val="009960D7"/>
    <w:rsid w:val="009969D0"/>
    <w:rsid w:val="009A013F"/>
    <w:rsid w:val="009A4D42"/>
    <w:rsid w:val="009A548D"/>
    <w:rsid w:val="009A7A7B"/>
    <w:rsid w:val="009B7006"/>
    <w:rsid w:val="009B73D0"/>
    <w:rsid w:val="009B75E8"/>
    <w:rsid w:val="009C072F"/>
    <w:rsid w:val="009C7A09"/>
    <w:rsid w:val="009D12B5"/>
    <w:rsid w:val="009D1E88"/>
    <w:rsid w:val="009D261E"/>
    <w:rsid w:val="009D2914"/>
    <w:rsid w:val="009D2AD7"/>
    <w:rsid w:val="009D551D"/>
    <w:rsid w:val="009D5C53"/>
    <w:rsid w:val="009E11A2"/>
    <w:rsid w:val="009E401E"/>
    <w:rsid w:val="009E607D"/>
    <w:rsid w:val="009E665F"/>
    <w:rsid w:val="009E72F5"/>
    <w:rsid w:val="009F1073"/>
    <w:rsid w:val="009F2CBB"/>
    <w:rsid w:val="009F33D5"/>
    <w:rsid w:val="009F4A5C"/>
    <w:rsid w:val="00A07607"/>
    <w:rsid w:val="00A100BF"/>
    <w:rsid w:val="00A10A5C"/>
    <w:rsid w:val="00A1162D"/>
    <w:rsid w:val="00A118B3"/>
    <w:rsid w:val="00A16E5E"/>
    <w:rsid w:val="00A2192F"/>
    <w:rsid w:val="00A2584E"/>
    <w:rsid w:val="00A26B83"/>
    <w:rsid w:val="00A333F9"/>
    <w:rsid w:val="00A40013"/>
    <w:rsid w:val="00A403C6"/>
    <w:rsid w:val="00A43C2F"/>
    <w:rsid w:val="00A44E80"/>
    <w:rsid w:val="00A45E87"/>
    <w:rsid w:val="00A5037E"/>
    <w:rsid w:val="00A51028"/>
    <w:rsid w:val="00A519D4"/>
    <w:rsid w:val="00A51AA7"/>
    <w:rsid w:val="00A55B68"/>
    <w:rsid w:val="00A55BC7"/>
    <w:rsid w:val="00A564A7"/>
    <w:rsid w:val="00A60A1C"/>
    <w:rsid w:val="00A618DD"/>
    <w:rsid w:val="00A62029"/>
    <w:rsid w:val="00A620D5"/>
    <w:rsid w:val="00A6296E"/>
    <w:rsid w:val="00A64F8D"/>
    <w:rsid w:val="00A6782B"/>
    <w:rsid w:val="00A708D2"/>
    <w:rsid w:val="00A70DC3"/>
    <w:rsid w:val="00A72FC2"/>
    <w:rsid w:val="00A764C8"/>
    <w:rsid w:val="00A84A2E"/>
    <w:rsid w:val="00A85D9E"/>
    <w:rsid w:val="00A8788E"/>
    <w:rsid w:val="00A90DBA"/>
    <w:rsid w:val="00A91E6A"/>
    <w:rsid w:val="00A95992"/>
    <w:rsid w:val="00A96645"/>
    <w:rsid w:val="00AA09C2"/>
    <w:rsid w:val="00AA0BFB"/>
    <w:rsid w:val="00AA3813"/>
    <w:rsid w:val="00AA6755"/>
    <w:rsid w:val="00AB052B"/>
    <w:rsid w:val="00AB54C5"/>
    <w:rsid w:val="00AC0074"/>
    <w:rsid w:val="00AC1386"/>
    <w:rsid w:val="00AC1FBF"/>
    <w:rsid w:val="00AC4567"/>
    <w:rsid w:val="00AC669C"/>
    <w:rsid w:val="00AC69D4"/>
    <w:rsid w:val="00AD3C18"/>
    <w:rsid w:val="00AD69E1"/>
    <w:rsid w:val="00AD7662"/>
    <w:rsid w:val="00AD7B40"/>
    <w:rsid w:val="00AE1724"/>
    <w:rsid w:val="00AE2479"/>
    <w:rsid w:val="00AE2F14"/>
    <w:rsid w:val="00AE3F08"/>
    <w:rsid w:val="00AE5E06"/>
    <w:rsid w:val="00AE6A32"/>
    <w:rsid w:val="00AE7992"/>
    <w:rsid w:val="00AF4424"/>
    <w:rsid w:val="00AF5CD4"/>
    <w:rsid w:val="00AF6D38"/>
    <w:rsid w:val="00AF7E86"/>
    <w:rsid w:val="00B001D2"/>
    <w:rsid w:val="00B00496"/>
    <w:rsid w:val="00B00D46"/>
    <w:rsid w:val="00B01234"/>
    <w:rsid w:val="00B03761"/>
    <w:rsid w:val="00B06735"/>
    <w:rsid w:val="00B10970"/>
    <w:rsid w:val="00B15347"/>
    <w:rsid w:val="00B15F1E"/>
    <w:rsid w:val="00B32BDB"/>
    <w:rsid w:val="00B34B65"/>
    <w:rsid w:val="00B36127"/>
    <w:rsid w:val="00B37964"/>
    <w:rsid w:val="00B406B5"/>
    <w:rsid w:val="00B4473F"/>
    <w:rsid w:val="00B44995"/>
    <w:rsid w:val="00B47F6B"/>
    <w:rsid w:val="00B50F9D"/>
    <w:rsid w:val="00B5177B"/>
    <w:rsid w:val="00B5485D"/>
    <w:rsid w:val="00B556C5"/>
    <w:rsid w:val="00B60744"/>
    <w:rsid w:val="00B617F4"/>
    <w:rsid w:val="00B62725"/>
    <w:rsid w:val="00B65CDC"/>
    <w:rsid w:val="00B70B42"/>
    <w:rsid w:val="00B74DCA"/>
    <w:rsid w:val="00B757E1"/>
    <w:rsid w:val="00B8381B"/>
    <w:rsid w:val="00B9334F"/>
    <w:rsid w:val="00B93EDC"/>
    <w:rsid w:val="00BA5794"/>
    <w:rsid w:val="00BB2940"/>
    <w:rsid w:val="00BB337F"/>
    <w:rsid w:val="00BB3C17"/>
    <w:rsid w:val="00BB411B"/>
    <w:rsid w:val="00BB671C"/>
    <w:rsid w:val="00BB772A"/>
    <w:rsid w:val="00BC0397"/>
    <w:rsid w:val="00BC224D"/>
    <w:rsid w:val="00BC2C2F"/>
    <w:rsid w:val="00BC3A50"/>
    <w:rsid w:val="00BC6EA7"/>
    <w:rsid w:val="00BC7899"/>
    <w:rsid w:val="00BD39F5"/>
    <w:rsid w:val="00BD4327"/>
    <w:rsid w:val="00BD4C14"/>
    <w:rsid w:val="00BD7B8B"/>
    <w:rsid w:val="00BE1113"/>
    <w:rsid w:val="00BE608D"/>
    <w:rsid w:val="00BF5A68"/>
    <w:rsid w:val="00BF5E8A"/>
    <w:rsid w:val="00BF6764"/>
    <w:rsid w:val="00C002CC"/>
    <w:rsid w:val="00C01547"/>
    <w:rsid w:val="00C019A9"/>
    <w:rsid w:val="00C026E5"/>
    <w:rsid w:val="00C02A3C"/>
    <w:rsid w:val="00C05622"/>
    <w:rsid w:val="00C11A91"/>
    <w:rsid w:val="00C12AE3"/>
    <w:rsid w:val="00C143EC"/>
    <w:rsid w:val="00C20414"/>
    <w:rsid w:val="00C2073D"/>
    <w:rsid w:val="00C26BFF"/>
    <w:rsid w:val="00C26CFF"/>
    <w:rsid w:val="00C37518"/>
    <w:rsid w:val="00C40394"/>
    <w:rsid w:val="00C4063C"/>
    <w:rsid w:val="00C417CA"/>
    <w:rsid w:val="00C44616"/>
    <w:rsid w:val="00C46DBF"/>
    <w:rsid w:val="00C52609"/>
    <w:rsid w:val="00C53A9D"/>
    <w:rsid w:val="00C54C5D"/>
    <w:rsid w:val="00C56546"/>
    <w:rsid w:val="00C57587"/>
    <w:rsid w:val="00C57AF6"/>
    <w:rsid w:val="00C64923"/>
    <w:rsid w:val="00C756E1"/>
    <w:rsid w:val="00C80068"/>
    <w:rsid w:val="00C810AF"/>
    <w:rsid w:val="00C8305A"/>
    <w:rsid w:val="00C84D02"/>
    <w:rsid w:val="00C87C72"/>
    <w:rsid w:val="00C90961"/>
    <w:rsid w:val="00C9190C"/>
    <w:rsid w:val="00C9333F"/>
    <w:rsid w:val="00C97FE6"/>
    <w:rsid w:val="00CA2022"/>
    <w:rsid w:val="00CA5D25"/>
    <w:rsid w:val="00CA71D4"/>
    <w:rsid w:val="00CB2307"/>
    <w:rsid w:val="00CB3406"/>
    <w:rsid w:val="00CC5297"/>
    <w:rsid w:val="00CD0E1C"/>
    <w:rsid w:val="00CD163E"/>
    <w:rsid w:val="00CD1CDC"/>
    <w:rsid w:val="00CD3B49"/>
    <w:rsid w:val="00CD5036"/>
    <w:rsid w:val="00CE606F"/>
    <w:rsid w:val="00CE6649"/>
    <w:rsid w:val="00CF083B"/>
    <w:rsid w:val="00CF0C0D"/>
    <w:rsid w:val="00CF1642"/>
    <w:rsid w:val="00CF7DA4"/>
    <w:rsid w:val="00D01042"/>
    <w:rsid w:val="00D01D40"/>
    <w:rsid w:val="00D0583D"/>
    <w:rsid w:val="00D05EF3"/>
    <w:rsid w:val="00D121C9"/>
    <w:rsid w:val="00D14B84"/>
    <w:rsid w:val="00D1616E"/>
    <w:rsid w:val="00D32076"/>
    <w:rsid w:val="00D33B78"/>
    <w:rsid w:val="00D34F56"/>
    <w:rsid w:val="00D35E27"/>
    <w:rsid w:val="00D35F2A"/>
    <w:rsid w:val="00D40565"/>
    <w:rsid w:val="00D40826"/>
    <w:rsid w:val="00D41692"/>
    <w:rsid w:val="00D43D22"/>
    <w:rsid w:val="00D4748A"/>
    <w:rsid w:val="00D50369"/>
    <w:rsid w:val="00D50CA0"/>
    <w:rsid w:val="00D53392"/>
    <w:rsid w:val="00D533A1"/>
    <w:rsid w:val="00D55563"/>
    <w:rsid w:val="00D56B65"/>
    <w:rsid w:val="00D632D3"/>
    <w:rsid w:val="00D63CE2"/>
    <w:rsid w:val="00D64C61"/>
    <w:rsid w:val="00D65F6E"/>
    <w:rsid w:val="00D661E0"/>
    <w:rsid w:val="00D66C7D"/>
    <w:rsid w:val="00D67530"/>
    <w:rsid w:val="00D760F1"/>
    <w:rsid w:val="00D77036"/>
    <w:rsid w:val="00D80EA1"/>
    <w:rsid w:val="00D81D2C"/>
    <w:rsid w:val="00D900F3"/>
    <w:rsid w:val="00D90DD2"/>
    <w:rsid w:val="00D9481E"/>
    <w:rsid w:val="00D96530"/>
    <w:rsid w:val="00DA2C15"/>
    <w:rsid w:val="00DA3D56"/>
    <w:rsid w:val="00DA6CF9"/>
    <w:rsid w:val="00DA71D7"/>
    <w:rsid w:val="00DB65C2"/>
    <w:rsid w:val="00DB7D84"/>
    <w:rsid w:val="00DB7FC9"/>
    <w:rsid w:val="00DC624B"/>
    <w:rsid w:val="00DD04C9"/>
    <w:rsid w:val="00DD1619"/>
    <w:rsid w:val="00DD7533"/>
    <w:rsid w:val="00DE0FD1"/>
    <w:rsid w:val="00DE1A80"/>
    <w:rsid w:val="00DE1E08"/>
    <w:rsid w:val="00DE3589"/>
    <w:rsid w:val="00DE41C6"/>
    <w:rsid w:val="00DE5FFE"/>
    <w:rsid w:val="00DE605C"/>
    <w:rsid w:val="00DE60DF"/>
    <w:rsid w:val="00DF2610"/>
    <w:rsid w:val="00DF5C47"/>
    <w:rsid w:val="00E017B5"/>
    <w:rsid w:val="00E01AD4"/>
    <w:rsid w:val="00E0257F"/>
    <w:rsid w:val="00E02781"/>
    <w:rsid w:val="00E046D0"/>
    <w:rsid w:val="00E0570C"/>
    <w:rsid w:val="00E05EF3"/>
    <w:rsid w:val="00E06769"/>
    <w:rsid w:val="00E07B7B"/>
    <w:rsid w:val="00E12F93"/>
    <w:rsid w:val="00E130B4"/>
    <w:rsid w:val="00E13333"/>
    <w:rsid w:val="00E13C5D"/>
    <w:rsid w:val="00E20ED8"/>
    <w:rsid w:val="00E221A8"/>
    <w:rsid w:val="00E27014"/>
    <w:rsid w:val="00E2719C"/>
    <w:rsid w:val="00E30367"/>
    <w:rsid w:val="00E327D9"/>
    <w:rsid w:val="00E348E7"/>
    <w:rsid w:val="00E3585F"/>
    <w:rsid w:val="00E40251"/>
    <w:rsid w:val="00E406E3"/>
    <w:rsid w:val="00E41C06"/>
    <w:rsid w:val="00E444BA"/>
    <w:rsid w:val="00E462E7"/>
    <w:rsid w:val="00E471B5"/>
    <w:rsid w:val="00E47EA1"/>
    <w:rsid w:val="00E575DB"/>
    <w:rsid w:val="00E57B51"/>
    <w:rsid w:val="00E60973"/>
    <w:rsid w:val="00E61023"/>
    <w:rsid w:val="00E61F0A"/>
    <w:rsid w:val="00E62428"/>
    <w:rsid w:val="00E6561D"/>
    <w:rsid w:val="00E6712B"/>
    <w:rsid w:val="00E81DFC"/>
    <w:rsid w:val="00E8374D"/>
    <w:rsid w:val="00E83DDE"/>
    <w:rsid w:val="00E855A4"/>
    <w:rsid w:val="00E86F79"/>
    <w:rsid w:val="00E9249C"/>
    <w:rsid w:val="00E96991"/>
    <w:rsid w:val="00E97228"/>
    <w:rsid w:val="00E973AE"/>
    <w:rsid w:val="00EA33D3"/>
    <w:rsid w:val="00EA38D3"/>
    <w:rsid w:val="00EA5C5B"/>
    <w:rsid w:val="00EA5D08"/>
    <w:rsid w:val="00EB0666"/>
    <w:rsid w:val="00EC11D5"/>
    <w:rsid w:val="00EC4B23"/>
    <w:rsid w:val="00EC4CC1"/>
    <w:rsid w:val="00EC6070"/>
    <w:rsid w:val="00ED0F7F"/>
    <w:rsid w:val="00ED6691"/>
    <w:rsid w:val="00EE096C"/>
    <w:rsid w:val="00EE0B79"/>
    <w:rsid w:val="00EE53B2"/>
    <w:rsid w:val="00EE55FF"/>
    <w:rsid w:val="00EE6FC0"/>
    <w:rsid w:val="00EF23C7"/>
    <w:rsid w:val="00EF37DB"/>
    <w:rsid w:val="00EF4DEC"/>
    <w:rsid w:val="00EF7E7B"/>
    <w:rsid w:val="00F04C15"/>
    <w:rsid w:val="00F2228C"/>
    <w:rsid w:val="00F22CCC"/>
    <w:rsid w:val="00F23483"/>
    <w:rsid w:val="00F24C0D"/>
    <w:rsid w:val="00F25EBA"/>
    <w:rsid w:val="00F30445"/>
    <w:rsid w:val="00F31158"/>
    <w:rsid w:val="00F31372"/>
    <w:rsid w:val="00F32932"/>
    <w:rsid w:val="00F424DA"/>
    <w:rsid w:val="00F46109"/>
    <w:rsid w:val="00F536B4"/>
    <w:rsid w:val="00F550EE"/>
    <w:rsid w:val="00F602EF"/>
    <w:rsid w:val="00F60705"/>
    <w:rsid w:val="00F62C9D"/>
    <w:rsid w:val="00F62F29"/>
    <w:rsid w:val="00F65CDA"/>
    <w:rsid w:val="00F70830"/>
    <w:rsid w:val="00F734CC"/>
    <w:rsid w:val="00F73A81"/>
    <w:rsid w:val="00F73CC0"/>
    <w:rsid w:val="00F75D0E"/>
    <w:rsid w:val="00F766E6"/>
    <w:rsid w:val="00F77158"/>
    <w:rsid w:val="00F80204"/>
    <w:rsid w:val="00F80298"/>
    <w:rsid w:val="00F86543"/>
    <w:rsid w:val="00F91431"/>
    <w:rsid w:val="00F95793"/>
    <w:rsid w:val="00F97EEB"/>
    <w:rsid w:val="00FA7161"/>
    <w:rsid w:val="00FB5795"/>
    <w:rsid w:val="00FB59B2"/>
    <w:rsid w:val="00FB73CA"/>
    <w:rsid w:val="00FC4C07"/>
    <w:rsid w:val="00FC548B"/>
    <w:rsid w:val="00FC64A3"/>
    <w:rsid w:val="00FC6B9B"/>
    <w:rsid w:val="00FD171A"/>
    <w:rsid w:val="00FD1E1F"/>
    <w:rsid w:val="00FD2FC8"/>
    <w:rsid w:val="00FD4FDD"/>
    <w:rsid w:val="00FD562C"/>
    <w:rsid w:val="00FD6327"/>
    <w:rsid w:val="00FE28E6"/>
    <w:rsid w:val="00FE3266"/>
    <w:rsid w:val="00FE4619"/>
    <w:rsid w:val="00FE5F02"/>
    <w:rsid w:val="00FF22E7"/>
    <w:rsid w:val="00FF4D1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188E28"/>
  <w15:docId w15:val="{97DBC8EA-29A1-4B88-9779-9C990C4CA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3D22"/>
    <w:rPr>
      <w:rFonts w:ascii="Arial" w:hAnsi="Arial" w:cs="Arial"/>
      <w:sz w:val="24"/>
      <w:szCs w:val="24"/>
      <w:lang w:val="es-ES" w:eastAsia="en-US"/>
    </w:rPr>
  </w:style>
  <w:style w:type="paragraph" w:styleId="Ttulo2">
    <w:name w:val="heading 2"/>
    <w:aliases w:val=" Car3,Car3"/>
    <w:basedOn w:val="Normal"/>
    <w:next w:val="Normal"/>
    <w:link w:val="Ttulo2Car"/>
    <w:autoRedefine/>
    <w:uiPriority w:val="9"/>
    <w:unhideWhenUsed/>
    <w:qFormat/>
    <w:rsid w:val="009E665F"/>
    <w:pPr>
      <w:keepNext/>
      <w:keepLines/>
      <w:numPr>
        <w:numId w:val="1"/>
      </w:numPr>
      <w:shd w:val="clear" w:color="auto" w:fill="FFFFFF"/>
      <w:tabs>
        <w:tab w:val="center" w:pos="426"/>
        <w:tab w:val="right" w:pos="8838"/>
      </w:tabs>
      <w:jc w:val="both"/>
      <w:outlineLvl w:val="1"/>
    </w:pPr>
    <w:rPr>
      <w:sz w:val="22"/>
      <w:szCs w:val="22"/>
      <w:lang w:val="es-CO" w:eastAsia="es-CO"/>
    </w:rPr>
  </w:style>
  <w:style w:type="paragraph" w:styleId="Ttulo3">
    <w:name w:val="heading 3"/>
    <w:basedOn w:val="Normal"/>
    <w:next w:val="Normal"/>
    <w:link w:val="Ttulo3Car"/>
    <w:autoRedefine/>
    <w:uiPriority w:val="9"/>
    <w:unhideWhenUsed/>
    <w:qFormat/>
    <w:rsid w:val="00CF1642"/>
    <w:pPr>
      <w:keepNext/>
      <w:keepLines/>
      <w:numPr>
        <w:numId w:val="4"/>
      </w:numPr>
      <w:jc w:val="both"/>
      <w:outlineLvl w:val="2"/>
    </w:pPr>
    <w:rPr>
      <w:rFonts w:eastAsiaTheme="majorEastAsia"/>
      <w:b/>
      <w:bCs/>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25E8"/>
    <w:pPr>
      <w:tabs>
        <w:tab w:val="center" w:pos="4252"/>
        <w:tab w:val="right" w:pos="8504"/>
      </w:tabs>
    </w:pPr>
  </w:style>
  <w:style w:type="paragraph" w:styleId="Piedepgina">
    <w:name w:val="footer"/>
    <w:basedOn w:val="Normal"/>
    <w:link w:val="PiedepginaCar"/>
    <w:uiPriority w:val="99"/>
    <w:rsid w:val="005F25E8"/>
    <w:pPr>
      <w:tabs>
        <w:tab w:val="center" w:pos="4252"/>
        <w:tab w:val="right" w:pos="8504"/>
      </w:tabs>
    </w:pPr>
    <w:rPr>
      <w:rFonts w:cs="Times New Roman"/>
    </w:rPr>
  </w:style>
  <w:style w:type="character" w:customStyle="1" w:styleId="PiedepginaCar">
    <w:name w:val="Pie de página Car"/>
    <w:link w:val="Piedepgina"/>
    <w:uiPriority w:val="99"/>
    <w:rsid w:val="002577EC"/>
    <w:rPr>
      <w:rFonts w:ascii="Arial" w:hAnsi="Arial" w:cs="Arial"/>
      <w:sz w:val="24"/>
      <w:szCs w:val="24"/>
      <w:lang w:eastAsia="en-US"/>
    </w:rPr>
  </w:style>
  <w:style w:type="character" w:customStyle="1" w:styleId="Ttulo2Car">
    <w:name w:val="Título 2 Car"/>
    <w:aliases w:val=" Car3 Car,Car3 Car"/>
    <w:basedOn w:val="Fuentedeprrafopredeter"/>
    <w:link w:val="Ttulo2"/>
    <w:uiPriority w:val="9"/>
    <w:rsid w:val="009E665F"/>
    <w:rPr>
      <w:rFonts w:ascii="Arial" w:hAnsi="Arial" w:cs="Arial"/>
      <w:sz w:val="22"/>
      <w:szCs w:val="22"/>
      <w:shd w:val="clear" w:color="auto" w:fill="FFFFFF"/>
      <w:lang w:val="es-CO" w:eastAsia="es-CO"/>
    </w:rPr>
  </w:style>
  <w:style w:type="character" w:customStyle="1" w:styleId="Ttulo3Car">
    <w:name w:val="Título 3 Car"/>
    <w:basedOn w:val="Fuentedeprrafopredeter"/>
    <w:link w:val="Ttulo3"/>
    <w:uiPriority w:val="9"/>
    <w:rsid w:val="00CF1642"/>
    <w:rPr>
      <w:rFonts w:ascii="Arial" w:eastAsiaTheme="majorEastAsia" w:hAnsi="Arial" w:cs="Arial"/>
      <w:b/>
      <w:bCs/>
      <w:sz w:val="22"/>
      <w:szCs w:val="22"/>
      <w:lang w:val="es-CO" w:eastAsia="en-US"/>
    </w:rPr>
  </w:style>
  <w:style w:type="character" w:customStyle="1" w:styleId="EncabezadoCar">
    <w:name w:val="Encabezado Car"/>
    <w:basedOn w:val="Fuentedeprrafopredeter"/>
    <w:link w:val="Encabezado"/>
    <w:uiPriority w:val="99"/>
    <w:rsid w:val="00781CDA"/>
    <w:rPr>
      <w:rFonts w:ascii="Arial" w:hAnsi="Arial" w:cs="Arial"/>
      <w:sz w:val="24"/>
      <w:szCs w:val="24"/>
      <w:lang w:val="es-ES" w:eastAsia="en-US"/>
    </w:rPr>
  </w:style>
  <w:style w:type="paragraph" w:styleId="Textodeglobo">
    <w:name w:val="Balloon Text"/>
    <w:basedOn w:val="Normal"/>
    <w:link w:val="TextodegloboCar"/>
    <w:uiPriority w:val="99"/>
    <w:unhideWhenUsed/>
    <w:rsid w:val="00781CDA"/>
    <w:rPr>
      <w:rFonts w:ascii="Tahoma" w:eastAsia="Calibri" w:hAnsi="Tahoma" w:cs="Times New Roman"/>
      <w:sz w:val="16"/>
      <w:szCs w:val="16"/>
    </w:rPr>
  </w:style>
  <w:style w:type="character" w:customStyle="1" w:styleId="TextodegloboCar">
    <w:name w:val="Texto de globo Car"/>
    <w:basedOn w:val="Fuentedeprrafopredeter"/>
    <w:link w:val="Textodeglobo"/>
    <w:uiPriority w:val="99"/>
    <w:rsid w:val="00781CDA"/>
    <w:rPr>
      <w:rFonts w:ascii="Tahoma" w:eastAsia="Calibri" w:hAnsi="Tahoma"/>
      <w:sz w:val="16"/>
      <w:szCs w:val="16"/>
    </w:rPr>
  </w:style>
  <w:style w:type="character" w:styleId="Hipervnculo">
    <w:name w:val="Hyperlink"/>
    <w:uiPriority w:val="99"/>
    <w:unhideWhenUsed/>
    <w:rsid w:val="00781CDA"/>
    <w:rPr>
      <w:color w:val="0000FF"/>
      <w:u w:val="single"/>
    </w:rPr>
  </w:style>
  <w:style w:type="paragraph" w:styleId="Prrafodelista">
    <w:name w:val="List Paragraph"/>
    <w:aliases w:val="Bolita,Párrafo de lista3,BOLA,Párrafo de lista21,Guión,HOJA,viñeta,Betulia Título 1,BOLADEF,titulo 5,List Paragraph"/>
    <w:basedOn w:val="Normal"/>
    <w:link w:val="PrrafodelistaCar"/>
    <w:uiPriority w:val="34"/>
    <w:qFormat/>
    <w:rsid w:val="00781CDA"/>
    <w:pPr>
      <w:spacing w:after="200" w:line="276" w:lineRule="auto"/>
      <w:ind w:left="720"/>
      <w:contextualSpacing/>
    </w:pPr>
    <w:rPr>
      <w:rFonts w:ascii="Calibri" w:eastAsia="Calibri" w:hAnsi="Calibri" w:cs="Times New Roman"/>
      <w:sz w:val="22"/>
      <w:szCs w:val="22"/>
    </w:rPr>
  </w:style>
  <w:style w:type="character" w:customStyle="1" w:styleId="PrrafodelistaCar">
    <w:name w:val="Párrafo de lista Car"/>
    <w:aliases w:val="Bolita Car,Párrafo de lista3 Car,BOLA Car,Párrafo de lista21 Car,Guión Car,HOJA Car,viñeta Car,Betulia Título 1 Car,BOLADEF Car,titulo 5 Car,List Paragraph Car"/>
    <w:link w:val="Prrafodelista"/>
    <w:uiPriority w:val="34"/>
    <w:rsid w:val="00781CDA"/>
    <w:rPr>
      <w:rFonts w:ascii="Calibri" w:eastAsia="Calibri" w:hAnsi="Calibri"/>
      <w:sz w:val="22"/>
      <w:szCs w:val="22"/>
      <w:lang w:val="es-ES" w:eastAsia="en-US"/>
    </w:rPr>
  </w:style>
  <w:style w:type="paragraph" w:styleId="Sinespaciado">
    <w:name w:val="No Spacing"/>
    <w:link w:val="SinespaciadoCar"/>
    <w:uiPriority w:val="1"/>
    <w:qFormat/>
    <w:rsid w:val="00781CDA"/>
    <w:rPr>
      <w:rFonts w:ascii="Calibri" w:hAnsi="Calibri"/>
      <w:sz w:val="22"/>
      <w:szCs w:val="22"/>
      <w:lang w:val="es-CO" w:eastAsia="es-CO"/>
    </w:rPr>
  </w:style>
  <w:style w:type="character" w:customStyle="1" w:styleId="SinespaciadoCar">
    <w:name w:val="Sin espaciado Car"/>
    <w:link w:val="Sinespaciado"/>
    <w:uiPriority w:val="1"/>
    <w:rsid w:val="00781CDA"/>
    <w:rPr>
      <w:rFonts w:ascii="Calibri" w:hAnsi="Calibri"/>
      <w:sz w:val="22"/>
      <w:szCs w:val="22"/>
      <w:lang w:val="es-CO" w:eastAsia="es-CO"/>
    </w:rPr>
  </w:style>
  <w:style w:type="paragraph" w:styleId="NormalWeb">
    <w:name w:val="Normal (Web)"/>
    <w:basedOn w:val="Normal"/>
    <w:uiPriority w:val="99"/>
    <w:unhideWhenUsed/>
    <w:rsid w:val="00781CDA"/>
    <w:pPr>
      <w:spacing w:before="100" w:beforeAutospacing="1" w:after="100" w:afterAutospacing="1"/>
    </w:pPr>
    <w:rPr>
      <w:rFonts w:ascii="Times New Roman" w:hAnsi="Times New Roman" w:cs="Times New Roman"/>
      <w:lang w:val="es-CO" w:eastAsia="es-CO"/>
    </w:rPr>
  </w:style>
  <w:style w:type="paragraph" w:styleId="Textonotapie">
    <w:name w:val="footnote text"/>
    <w:basedOn w:val="Normal"/>
    <w:link w:val="TextonotapieCar"/>
    <w:unhideWhenUsed/>
    <w:rsid w:val="00781CDA"/>
    <w:rPr>
      <w:rFonts w:ascii="Calibri" w:eastAsia="Calibri" w:hAnsi="Calibri" w:cs="Times New Roman"/>
      <w:sz w:val="20"/>
      <w:szCs w:val="20"/>
    </w:rPr>
  </w:style>
  <w:style w:type="character" w:customStyle="1" w:styleId="TextonotapieCar">
    <w:name w:val="Texto nota pie Car"/>
    <w:basedOn w:val="Fuentedeprrafopredeter"/>
    <w:link w:val="Textonotapie"/>
    <w:rsid w:val="00781CDA"/>
    <w:rPr>
      <w:rFonts w:ascii="Calibri" w:eastAsia="Calibri" w:hAnsi="Calibri"/>
      <w:lang w:val="es-ES" w:eastAsia="en-US"/>
    </w:rPr>
  </w:style>
  <w:style w:type="character" w:styleId="Refdenotaalpie">
    <w:name w:val="footnote reference"/>
    <w:basedOn w:val="Fuentedeprrafopredeter"/>
    <w:unhideWhenUsed/>
    <w:rsid w:val="00781CDA"/>
    <w:rPr>
      <w:vertAlign w:val="superscript"/>
    </w:rPr>
  </w:style>
  <w:style w:type="character" w:styleId="Textoennegrita">
    <w:name w:val="Strong"/>
    <w:basedOn w:val="Fuentedeprrafopredeter"/>
    <w:qFormat/>
    <w:rsid w:val="009E665F"/>
    <w:rPr>
      <w:b/>
      <w:bCs/>
    </w:rPr>
  </w:style>
  <w:style w:type="paragraph" w:customStyle="1" w:styleId="Default">
    <w:name w:val="Default"/>
    <w:rsid w:val="009C7A09"/>
    <w:pPr>
      <w:autoSpaceDE w:val="0"/>
      <w:autoSpaceDN w:val="0"/>
      <w:adjustRightInd w:val="0"/>
    </w:pPr>
    <w:rPr>
      <w:rFonts w:ascii="Arial" w:eastAsiaTheme="minorHAnsi" w:hAnsi="Arial" w:cs="Arial"/>
      <w:color w:val="000000"/>
      <w:sz w:val="24"/>
      <w:szCs w:val="24"/>
      <w:lang w:val="es-CO" w:eastAsia="en-US"/>
    </w:rPr>
  </w:style>
  <w:style w:type="paragraph" w:styleId="Textocomentario">
    <w:name w:val="annotation text"/>
    <w:basedOn w:val="Normal"/>
    <w:link w:val="TextocomentarioCar"/>
    <w:uiPriority w:val="99"/>
    <w:semiHidden/>
    <w:unhideWhenUsed/>
    <w:rsid w:val="009C7A09"/>
    <w:pPr>
      <w:spacing w:after="160"/>
    </w:pPr>
    <w:rPr>
      <w:rFonts w:asciiTheme="minorHAnsi" w:eastAsiaTheme="minorHAnsi" w:hAnsiTheme="minorHAnsi" w:cstheme="minorBidi"/>
      <w:sz w:val="20"/>
      <w:szCs w:val="20"/>
      <w:lang w:val="es-CO"/>
    </w:rPr>
  </w:style>
  <w:style w:type="character" w:customStyle="1" w:styleId="TextocomentarioCar">
    <w:name w:val="Texto comentario Car"/>
    <w:basedOn w:val="Fuentedeprrafopredeter"/>
    <w:link w:val="Textocomentario"/>
    <w:uiPriority w:val="99"/>
    <w:semiHidden/>
    <w:rsid w:val="009C7A09"/>
    <w:rPr>
      <w:rFonts w:asciiTheme="minorHAnsi" w:eastAsiaTheme="minorHAnsi" w:hAnsiTheme="minorHAnsi" w:cstheme="minorBidi"/>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9127">
      <w:bodyDiv w:val="1"/>
      <w:marLeft w:val="0"/>
      <w:marRight w:val="0"/>
      <w:marTop w:val="0"/>
      <w:marBottom w:val="0"/>
      <w:divBdr>
        <w:top w:val="none" w:sz="0" w:space="0" w:color="auto"/>
        <w:left w:val="none" w:sz="0" w:space="0" w:color="auto"/>
        <w:bottom w:val="none" w:sz="0" w:space="0" w:color="auto"/>
        <w:right w:val="none" w:sz="0" w:space="0" w:color="auto"/>
      </w:divBdr>
      <w:divsChild>
        <w:div w:id="305403216">
          <w:marLeft w:val="0"/>
          <w:marRight w:val="0"/>
          <w:marTop w:val="0"/>
          <w:marBottom w:val="0"/>
          <w:divBdr>
            <w:top w:val="none" w:sz="0" w:space="0" w:color="auto"/>
            <w:left w:val="none" w:sz="0" w:space="0" w:color="auto"/>
            <w:bottom w:val="none" w:sz="0" w:space="0" w:color="auto"/>
            <w:right w:val="none" w:sz="0" w:space="0" w:color="auto"/>
          </w:divBdr>
        </w:div>
        <w:div w:id="833490301">
          <w:marLeft w:val="0"/>
          <w:marRight w:val="0"/>
          <w:marTop w:val="0"/>
          <w:marBottom w:val="0"/>
          <w:divBdr>
            <w:top w:val="none" w:sz="0" w:space="0" w:color="auto"/>
            <w:left w:val="none" w:sz="0" w:space="0" w:color="auto"/>
            <w:bottom w:val="none" w:sz="0" w:space="0" w:color="auto"/>
            <w:right w:val="none" w:sz="0" w:space="0" w:color="auto"/>
          </w:divBdr>
        </w:div>
      </w:divsChild>
    </w:div>
    <w:div w:id="40443793">
      <w:bodyDiv w:val="1"/>
      <w:marLeft w:val="0"/>
      <w:marRight w:val="0"/>
      <w:marTop w:val="0"/>
      <w:marBottom w:val="0"/>
      <w:divBdr>
        <w:top w:val="none" w:sz="0" w:space="0" w:color="auto"/>
        <w:left w:val="none" w:sz="0" w:space="0" w:color="auto"/>
        <w:bottom w:val="none" w:sz="0" w:space="0" w:color="auto"/>
        <w:right w:val="none" w:sz="0" w:space="0" w:color="auto"/>
      </w:divBdr>
    </w:div>
    <w:div w:id="59254139">
      <w:bodyDiv w:val="1"/>
      <w:marLeft w:val="0"/>
      <w:marRight w:val="0"/>
      <w:marTop w:val="0"/>
      <w:marBottom w:val="0"/>
      <w:divBdr>
        <w:top w:val="none" w:sz="0" w:space="0" w:color="auto"/>
        <w:left w:val="none" w:sz="0" w:space="0" w:color="auto"/>
        <w:bottom w:val="none" w:sz="0" w:space="0" w:color="auto"/>
        <w:right w:val="none" w:sz="0" w:space="0" w:color="auto"/>
      </w:divBdr>
    </w:div>
    <w:div w:id="97529075">
      <w:bodyDiv w:val="1"/>
      <w:marLeft w:val="0"/>
      <w:marRight w:val="0"/>
      <w:marTop w:val="0"/>
      <w:marBottom w:val="0"/>
      <w:divBdr>
        <w:top w:val="none" w:sz="0" w:space="0" w:color="auto"/>
        <w:left w:val="none" w:sz="0" w:space="0" w:color="auto"/>
        <w:bottom w:val="none" w:sz="0" w:space="0" w:color="auto"/>
        <w:right w:val="none" w:sz="0" w:space="0" w:color="auto"/>
      </w:divBdr>
    </w:div>
    <w:div w:id="124668382">
      <w:bodyDiv w:val="1"/>
      <w:marLeft w:val="0"/>
      <w:marRight w:val="0"/>
      <w:marTop w:val="0"/>
      <w:marBottom w:val="0"/>
      <w:divBdr>
        <w:top w:val="none" w:sz="0" w:space="0" w:color="auto"/>
        <w:left w:val="none" w:sz="0" w:space="0" w:color="auto"/>
        <w:bottom w:val="none" w:sz="0" w:space="0" w:color="auto"/>
        <w:right w:val="none" w:sz="0" w:space="0" w:color="auto"/>
      </w:divBdr>
    </w:div>
    <w:div w:id="165555692">
      <w:bodyDiv w:val="1"/>
      <w:marLeft w:val="0"/>
      <w:marRight w:val="0"/>
      <w:marTop w:val="0"/>
      <w:marBottom w:val="0"/>
      <w:divBdr>
        <w:top w:val="none" w:sz="0" w:space="0" w:color="auto"/>
        <w:left w:val="none" w:sz="0" w:space="0" w:color="auto"/>
        <w:bottom w:val="none" w:sz="0" w:space="0" w:color="auto"/>
        <w:right w:val="none" w:sz="0" w:space="0" w:color="auto"/>
      </w:divBdr>
    </w:div>
    <w:div w:id="184095688">
      <w:bodyDiv w:val="1"/>
      <w:marLeft w:val="0"/>
      <w:marRight w:val="0"/>
      <w:marTop w:val="0"/>
      <w:marBottom w:val="0"/>
      <w:divBdr>
        <w:top w:val="none" w:sz="0" w:space="0" w:color="auto"/>
        <w:left w:val="none" w:sz="0" w:space="0" w:color="auto"/>
        <w:bottom w:val="none" w:sz="0" w:space="0" w:color="auto"/>
        <w:right w:val="none" w:sz="0" w:space="0" w:color="auto"/>
      </w:divBdr>
    </w:div>
    <w:div w:id="220989213">
      <w:bodyDiv w:val="1"/>
      <w:marLeft w:val="0"/>
      <w:marRight w:val="0"/>
      <w:marTop w:val="0"/>
      <w:marBottom w:val="0"/>
      <w:divBdr>
        <w:top w:val="none" w:sz="0" w:space="0" w:color="auto"/>
        <w:left w:val="none" w:sz="0" w:space="0" w:color="auto"/>
        <w:bottom w:val="none" w:sz="0" w:space="0" w:color="auto"/>
        <w:right w:val="none" w:sz="0" w:space="0" w:color="auto"/>
      </w:divBdr>
    </w:div>
    <w:div w:id="224489367">
      <w:bodyDiv w:val="1"/>
      <w:marLeft w:val="0"/>
      <w:marRight w:val="0"/>
      <w:marTop w:val="0"/>
      <w:marBottom w:val="0"/>
      <w:divBdr>
        <w:top w:val="none" w:sz="0" w:space="0" w:color="auto"/>
        <w:left w:val="none" w:sz="0" w:space="0" w:color="auto"/>
        <w:bottom w:val="none" w:sz="0" w:space="0" w:color="auto"/>
        <w:right w:val="none" w:sz="0" w:space="0" w:color="auto"/>
      </w:divBdr>
    </w:div>
    <w:div w:id="235165295">
      <w:bodyDiv w:val="1"/>
      <w:marLeft w:val="0"/>
      <w:marRight w:val="0"/>
      <w:marTop w:val="0"/>
      <w:marBottom w:val="0"/>
      <w:divBdr>
        <w:top w:val="none" w:sz="0" w:space="0" w:color="auto"/>
        <w:left w:val="none" w:sz="0" w:space="0" w:color="auto"/>
        <w:bottom w:val="none" w:sz="0" w:space="0" w:color="auto"/>
        <w:right w:val="none" w:sz="0" w:space="0" w:color="auto"/>
      </w:divBdr>
    </w:div>
    <w:div w:id="241645126">
      <w:bodyDiv w:val="1"/>
      <w:marLeft w:val="0"/>
      <w:marRight w:val="0"/>
      <w:marTop w:val="0"/>
      <w:marBottom w:val="0"/>
      <w:divBdr>
        <w:top w:val="none" w:sz="0" w:space="0" w:color="auto"/>
        <w:left w:val="none" w:sz="0" w:space="0" w:color="auto"/>
        <w:bottom w:val="none" w:sz="0" w:space="0" w:color="auto"/>
        <w:right w:val="none" w:sz="0" w:space="0" w:color="auto"/>
      </w:divBdr>
    </w:div>
    <w:div w:id="269632444">
      <w:bodyDiv w:val="1"/>
      <w:marLeft w:val="0"/>
      <w:marRight w:val="0"/>
      <w:marTop w:val="0"/>
      <w:marBottom w:val="0"/>
      <w:divBdr>
        <w:top w:val="none" w:sz="0" w:space="0" w:color="auto"/>
        <w:left w:val="none" w:sz="0" w:space="0" w:color="auto"/>
        <w:bottom w:val="none" w:sz="0" w:space="0" w:color="auto"/>
        <w:right w:val="none" w:sz="0" w:space="0" w:color="auto"/>
      </w:divBdr>
    </w:div>
    <w:div w:id="302320711">
      <w:bodyDiv w:val="1"/>
      <w:marLeft w:val="0"/>
      <w:marRight w:val="0"/>
      <w:marTop w:val="0"/>
      <w:marBottom w:val="0"/>
      <w:divBdr>
        <w:top w:val="none" w:sz="0" w:space="0" w:color="auto"/>
        <w:left w:val="none" w:sz="0" w:space="0" w:color="auto"/>
        <w:bottom w:val="none" w:sz="0" w:space="0" w:color="auto"/>
        <w:right w:val="none" w:sz="0" w:space="0" w:color="auto"/>
      </w:divBdr>
    </w:div>
    <w:div w:id="343872016">
      <w:bodyDiv w:val="1"/>
      <w:marLeft w:val="0"/>
      <w:marRight w:val="0"/>
      <w:marTop w:val="0"/>
      <w:marBottom w:val="0"/>
      <w:divBdr>
        <w:top w:val="none" w:sz="0" w:space="0" w:color="auto"/>
        <w:left w:val="none" w:sz="0" w:space="0" w:color="auto"/>
        <w:bottom w:val="none" w:sz="0" w:space="0" w:color="auto"/>
        <w:right w:val="none" w:sz="0" w:space="0" w:color="auto"/>
      </w:divBdr>
    </w:div>
    <w:div w:id="358774655">
      <w:bodyDiv w:val="1"/>
      <w:marLeft w:val="0"/>
      <w:marRight w:val="0"/>
      <w:marTop w:val="0"/>
      <w:marBottom w:val="0"/>
      <w:divBdr>
        <w:top w:val="none" w:sz="0" w:space="0" w:color="auto"/>
        <w:left w:val="none" w:sz="0" w:space="0" w:color="auto"/>
        <w:bottom w:val="none" w:sz="0" w:space="0" w:color="auto"/>
        <w:right w:val="none" w:sz="0" w:space="0" w:color="auto"/>
      </w:divBdr>
    </w:div>
    <w:div w:id="365495550">
      <w:bodyDiv w:val="1"/>
      <w:marLeft w:val="0"/>
      <w:marRight w:val="0"/>
      <w:marTop w:val="0"/>
      <w:marBottom w:val="0"/>
      <w:divBdr>
        <w:top w:val="none" w:sz="0" w:space="0" w:color="auto"/>
        <w:left w:val="none" w:sz="0" w:space="0" w:color="auto"/>
        <w:bottom w:val="none" w:sz="0" w:space="0" w:color="auto"/>
        <w:right w:val="none" w:sz="0" w:space="0" w:color="auto"/>
      </w:divBdr>
    </w:div>
    <w:div w:id="417871672">
      <w:bodyDiv w:val="1"/>
      <w:marLeft w:val="0"/>
      <w:marRight w:val="0"/>
      <w:marTop w:val="0"/>
      <w:marBottom w:val="0"/>
      <w:divBdr>
        <w:top w:val="none" w:sz="0" w:space="0" w:color="auto"/>
        <w:left w:val="none" w:sz="0" w:space="0" w:color="auto"/>
        <w:bottom w:val="none" w:sz="0" w:space="0" w:color="auto"/>
        <w:right w:val="none" w:sz="0" w:space="0" w:color="auto"/>
      </w:divBdr>
    </w:div>
    <w:div w:id="483744151">
      <w:bodyDiv w:val="1"/>
      <w:marLeft w:val="0"/>
      <w:marRight w:val="0"/>
      <w:marTop w:val="0"/>
      <w:marBottom w:val="0"/>
      <w:divBdr>
        <w:top w:val="none" w:sz="0" w:space="0" w:color="auto"/>
        <w:left w:val="none" w:sz="0" w:space="0" w:color="auto"/>
        <w:bottom w:val="none" w:sz="0" w:space="0" w:color="auto"/>
        <w:right w:val="none" w:sz="0" w:space="0" w:color="auto"/>
      </w:divBdr>
    </w:div>
    <w:div w:id="596910375">
      <w:bodyDiv w:val="1"/>
      <w:marLeft w:val="0"/>
      <w:marRight w:val="0"/>
      <w:marTop w:val="0"/>
      <w:marBottom w:val="0"/>
      <w:divBdr>
        <w:top w:val="none" w:sz="0" w:space="0" w:color="auto"/>
        <w:left w:val="none" w:sz="0" w:space="0" w:color="auto"/>
        <w:bottom w:val="none" w:sz="0" w:space="0" w:color="auto"/>
        <w:right w:val="none" w:sz="0" w:space="0" w:color="auto"/>
      </w:divBdr>
    </w:div>
    <w:div w:id="683485070">
      <w:bodyDiv w:val="1"/>
      <w:marLeft w:val="0"/>
      <w:marRight w:val="0"/>
      <w:marTop w:val="0"/>
      <w:marBottom w:val="0"/>
      <w:divBdr>
        <w:top w:val="none" w:sz="0" w:space="0" w:color="auto"/>
        <w:left w:val="none" w:sz="0" w:space="0" w:color="auto"/>
        <w:bottom w:val="none" w:sz="0" w:space="0" w:color="auto"/>
        <w:right w:val="none" w:sz="0" w:space="0" w:color="auto"/>
      </w:divBdr>
    </w:div>
    <w:div w:id="758408456">
      <w:bodyDiv w:val="1"/>
      <w:marLeft w:val="0"/>
      <w:marRight w:val="0"/>
      <w:marTop w:val="0"/>
      <w:marBottom w:val="0"/>
      <w:divBdr>
        <w:top w:val="none" w:sz="0" w:space="0" w:color="auto"/>
        <w:left w:val="none" w:sz="0" w:space="0" w:color="auto"/>
        <w:bottom w:val="none" w:sz="0" w:space="0" w:color="auto"/>
        <w:right w:val="none" w:sz="0" w:space="0" w:color="auto"/>
      </w:divBdr>
    </w:div>
    <w:div w:id="815609394">
      <w:bodyDiv w:val="1"/>
      <w:marLeft w:val="0"/>
      <w:marRight w:val="0"/>
      <w:marTop w:val="0"/>
      <w:marBottom w:val="0"/>
      <w:divBdr>
        <w:top w:val="none" w:sz="0" w:space="0" w:color="auto"/>
        <w:left w:val="none" w:sz="0" w:space="0" w:color="auto"/>
        <w:bottom w:val="none" w:sz="0" w:space="0" w:color="auto"/>
        <w:right w:val="none" w:sz="0" w:space="0" w:color="auto"/>
      </w:divBdr>
    </w:div>
    <w:div w:id="825827489">
      <w:bodyDiv w:val="1"/>
      <w:marLeft w:val="0"/>
      <w:marRight w:val="0"/>
      <w:marTop w:val="0"/>
      <w:marBottom w:val="0"/>
      <w:divBdr>
        <w:top w:val="none" w:sz="0" w:space="0" w:color="auto"/>
        <w:left w:val="none" w:sz="0" w:space="0" w:color="auto"/>
        <w:bottom w:val="none" w:sz="0" w:space="0" w:color="auto"/>
        <w:right w:val="none" w:sz="0" w:space="0" w:color="auto"/>
      </w:divBdr>
    </w:div>
    <w:div w:id="892472531">
      <w:bodyDiv w:val="1"/>
      <w:marLeft w:val="0"/>
      <w:marRight w:val="0"/>
      <w:marTop w:val="0"/>
      <w:marBottom w:val="0"/>
      <w:divBdr>
        <w:top w:val="none" w:sz="0" w:space="0" w:color="auto"/>
        <w:left w:val="none" w:sz="0" w:space="0" w:color="auto"/>
        <w:bottom w:val="none" w:sz="0" w:space="0" w:color="auto"/>
        <w:right w:val="none" w:sz="0" w:space="0" w:color="auto"/>
      </w:divBdr>
    </w:div>
    <w:div w:id="918900544">
      <w:bodyDiv w:val="1"/>
      <w:marLeft w:val="0"/>
      <w:marRight w:val="0"/>
      <w:marTop w:val="0"/>
      <w:marBottom w:val="0"/>
      <w:divBdr>
        <w:top w:val="none" w:sz="0" w:space="0" w:color="auto"/>
        <w:left w:val="none" w:sz="0" w:space="0" w:color="auto"/>
        <w:bottom w:val="none" w:sz="0" w:space="0" w:color="auto"/>
        <w:right w:val="none" w:sz="0" w:space="0" w:color="auto"/>
      </w:divBdr>
    </w:div>
    <w:div w:id="954167589">
      <w:bodyDiv w:val="1"/>
      <w:marLeft w:val="0"/>
      <w:marRight w:val="0"/>
      <w:marTop w:val="0"/>
      <w:marBottom w:val="0"/>
      <w:divBdr>
        <w:top w:val="none" w:sz="0" w:space="0" w:color="auto"/>
        <w:left w:val="none" w:sz="0" w:space="0" w:color="auto"/>
        <w:bottom w:val="none" w:sz="0" w:space="0" w:color="auto"/>
        <w:right w:val="none" w:sz="0" w:space="0" w:color="auto"/>
      </w:divBdr>
    </w:div>
    <w:div w:id="955261107">
      <w:bodyDiv w:val="1"/>
      <w:marLeft w:val="0"/>
      <w:marRight w:val="0"/>
      <w:marTop w:val="0"/>
      <w:marBottom w:val="0"/>
      <w:divBdr>
        <w:top w:val="none" w:sz="0" w:space="0" w:color="auto"/>
        <w:left w:val="none" w:sz="0" w:space="0" w:color="auto"/>
        <w:bottom w:val="none" w:sz="0" w:space="0" w:color="auto"/>
        <w:right w:val="none" w:sz="0" w:space="0" w:color="auto"/>
      </w:divBdr>
    </w:div>
    <w:div w:id="991563563">
      <w:bodyDiv w:val="1"/>
      <w:marLeft w:val="0"/>
      <w:marRight w:val="0"/>
      <w:marTop w:val="0"/>
      <w:marBottom w:val="0"/>
      <w:divBdr>
        <w:top w:val="none" w:sz="0" w:space="0" w:color="auto"/>
        <w:left w:val="none" w:sz="0" w:space="0" w:color="auto"/>
        <w:bottom w:val="none" w:sz="0" w:space="0" w:color="auto"/>
        <w:right w:val="none" w:sz="0" w:space="0" w:color="auto"/>
      </w:divBdr>
    </w:div>
    <w:div w:id="1003240925">
      <w:bodyDiv w:val="1"/>
      <w:marLeft w:val="0"/>
      <w:marRight w:val="0"/>
      <w:marTop w:val="0"/>
      <w:marBottom w:val="0"/>
      <w:divBdr>
        <w:top w:val="none" w:sz="0" w:space="0" w:color="auto"/>
        <w:left w:val="none" w:sz="0" w:space="0" w:color="auto"/>
        <w:bottom w:val="none" w:sz="0" w:space="0" w:color="auto"/>
        <w:right w:val="none" w:sz="0" w:space="0" w:color="auto"/>
      </w:divBdr>
    </w:div>
    <w:div w:id="1026440252">
      <w:bodyDiv w:val="1"/>
      <w:marLeft w:val="0"/>
      <w:marRight w:val="0"/>
      <w:marTop w:val="0"/>
      <w:marBottom w:val="0"/>
      <w:divBdr>
        <w:top w:val="none" w:sz="0" w:space="0" w:color="auto"/>
        <w:left w:val="none" w:sz="0" w:space="0" w:color="auto"/>
        <w:bottom w:val="none" w:sz="0" w:space="0" w:color="auto"/>
        <w:right w:val="none" w:sz="0" w:space="0" w:color="auto"/>
      </w:divBdr>
    </w:div>
    <w:div w:id="1039283153">
      <w:bodyDiv w:val="1"/>
      <w:marLeft w:val="0"/>
      <w:marRight w:val="0"/>
      <w:marTop w:val="0"/>
      <w:marBottom w:val="0"/>
      <w:divBdr>
        <w:top w:val="none" w:sz="0" w:space="0" w:color="auto"/>
        <w:left w:val="none" w:sz="0" w:space="0" w:color="auto"/>
        <w:bottom w:val="none" w:sz="0" w:space="0" w:color="auto"/>
        <w:right w:val="none" w:sz="0" w:space="0" w:color="auto"/>
      </w:divBdr>
    </w:div>
    <w:div w:id="1050230751">
      <w:bodyDiv w:val="1"/>
      <w:marLeft w:val="0"/>
      <w:marRight w:val="0"/>
      <w:marTop w:val="0"/>
      <w:marBottom w:val="0"/>
      <w:divBdr>
        <w:top w:val="none" w:sz="0" w:space="0" w:color="auto"/>
        <w:left w:val="none" w:sz="0" w:space="0" w:color="auto"/>
        <w:bottom w:val="none" w:sz="0" w:space="0" w:color="auto"/>
        <w:right w:val="none" w:sz="0" w:space="0" w:color="auto"/>
      </w:divBdr>
      <w:divsChild>
        <w:div w:id="1154105071">
          <w:marLeft w:val="0"/>
          <w:marRight w:val="0"/>
          <w:marTop w:val="0"/>
          <w:marBottom w:val="1275"/>
          <w:divBdr>
            <w:top w:val="none" w:sz="0" w:space="0" w:color="auto"/>
            <w:left w:val="none" w:sz="0" w:space="0" w:color="auto"/>
            <w:bottom w:val="none" w:sz="0" w:space="0" w:color="auto"/>
            <w:right w:val="none" w:sz="0" w:space="0" w:color="auto"/>
          </w:divBdr>
        </w:div>
        <w:div w:id="1512522081">
          <w:marLeft w:val="-225"/>
          <w:marRight w:val="-225"/>
          <w:marTop w:val="0"/>
          <w:marBottom w:val="0"/>
          <w:divBdr>
            <w:top w:val="none" w:sz="0" w:space="0" w:color="auto"/>
            <w:left w:val="none" w:sz="0" w:space="0" w:color="auto"/>
            <w:bottom w:val="none" w:sz="0" w:space="0" w:color="auto"/>
            <w:right w:val="none" w:sz="0" w:space="0" w:color="auto"/>
          </w:divBdr>
          <w:divsChild>
            <w:div w:id="1157039280">
              <w:marLeft w:val="0"/>
              <w:marRight w:val="0"/>
              <w:marTop w:val="0"/>
              <w:marBottom w:val="0"/>
              <w:divBdr>
                <w:top w:val="none" w:sz="0" w:space="0" w:color="auto"/>
                <w:left w:val="none" w:sz="0" w:space="0" w:color="auto"/>
                <w:bottom w:val="none" w:sz="0" w:space="0" w:color="auto"/>
                <w:right w:val="none" w:sz="0" w:space="0" w:color="auto"/>
              </w:divBdr>
              <w:divsChild>
                <w:div w:id="900560642">
                  <w:marLeft w:val="0"/>
                  <w:marRight w:val="0"/>
                  <w:marTop w:val="0"/>
                  <w:marBottom w:val="0"/>
                  <w:divBdr>
                    <w:top w:val="none" w:sz="0" w:space="0" w:color="auto"/>
                    <w:left w:val="none" w:sz="0" w:space="0" w:color="auto"/>
                    <w:bottom w:val="none" w:sz="0" w:space="0" w:color="auto"/>
                    <w:right w:val="none" w:sz="0" w:space="0" w:color="auto"/>
                  </w:divBdr>
                  <w:divsChild>
                    <w:div w:id="1499808437">
                      <w:marLeft w:val="0"/>
                      <w:marRight w:val="0"/>
                      <w:marTop w:val="0"/>
                      <w:marBottom w:val="0"/>
                      <w:divBdr>
                        <w:top w:val="none" w:sz="0" w:space="0" w:color="auto"/>
                        <w:left w:val="none" w:sz="0" w:space="0" w:color="auto"/>
                        <w:bottom w:val="none" w:sz="0" w:space="0" w:color="auto"/>
                        <w:right w:val="none" w:sz="0" w:space="0" w:color="auto"/>
                      </w:divBdr>
                      <w:divsChild>
                        <w:div w:id="17562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360466">
      <w:bodyDiv w:val="1"/>
      <w:marLeft w:val="0"/>
      <w:marRight w:val="0"/>
      <w:marTop w:val="0"/>
      <w:marBottom w:val="0"/>
      <w:divBdr>
        <w:top w:val="none" w:sz="0" w:space="0" w:color="auto"/>
        <w:left w:val="none" w:sz="0" w:space="0" w:color="auto"/>
        <w:bottom w:val="none" w:sz="0" w:space="0" w:color="auto"/>
        <w:right w:val="none" w:sz="0" w:space="0" w:color="auto"/>
      </w:divBdr>
    </w:div>
    <w:div w:id="1110052758">
      <w:bodyDiv w:val="1"/>
      <w:marLeft w:val="0"/>
      <w:marRight w:val="0"/>
      <w:marTop w:val="0"/>
      <w:marBottom w:val="0"/>
      <w:divBdr>
        <w:top w:val="none" w:sz="0" w:space="0" w:color="auto"/>
        <w:left w:val="none" w:sz="0" w:space="0" w:color="auto"/>
        <w:bottom w:val="none" w:sz="0" w:space="0" w:color="auto"/>
        <w:right w:val="none" w:sz="0" w:space="0" w:color="auto"/>
      </w:divBdr>
    </w:div>
    <w:div w:id="1135563540">
      <w:bodyDiv w:val="1"/>
      <w:marLeft w:val="0"/>
      <w:marRight w:val="0"/>
      <w:marTop w:val="0"/>
      <w:marBottom w:val="0"/>
      <w:divBdr>
        <w:top w:val="none" w:sz="0" w:space="0" w:color="auto"/>
        <w:left w:val="none" w:sz="0" w:space="0" w:color="auto"/>
        <w:bottom w:val="none" w:sz="0" w:space="0" w:color="auto"/>
        <w:right w:val="none" w:sz="0" w:space="0" w:color="auto"/>
      </w:divBdr>
    </w:div>
    <w:div w:id="1148522046">
      <w:bodyDiv w:val="1"/>
      <w:marLeft w:val="0"/>
      <w:marRight w:val="0"/>
      <w:marTop w:val="0"/>
      <w:marBottom w:val="0"/>
      <w:divBdr>
        <w:top w:val="none" w:sz="0" w:space="0" w:color="auto"/>
        <w:left w:val="none" w:sz="0" w:space="0" w:color="auto"/>
        <w:bottom w:val="none" w:sz="0" w:space="0" w:color="auto"/>
        <w:right w:val="none" w:sz="0" w:space="0" w:color="auto"/>
      </w:divBdr>
    </w:div>
    <w:div w:id="1205096491">
      <w:bodyDiv w:val="1"/>
      <w:marLeft w:val="0"/>
      <w:marRight w:val="0"/>
      <w:marTop w:val="0"/>
      <w:marBottom w:val="0"/>
      <w:divBdr>
        <w:top w:val="none" w:sz="0" w:space="0" w:color="auto"/>
        <w:left w:val="none" w:sz="0" w:space="0" w:color="auto"/>
        <w:bottom w:val="none" w:sz="0" w:space="0" w:color="auto"/>
        <w:right w:val="none" w:sz="0" w:space="0" w:color="auto"/>
      </w:divBdr>
    </w:div>
    <w:div w:id="1217157737">
      <w:bodyDiv w:val="1"/>
      <w:marLeft w:val="0"/>
      <w:marRight w:val="0"/>
      <w:marTop w:val="0"/>
      <w:marBottom w:val="0"/>
      <w:divBdr>
        <w:top w:val="none" w:sz="0" w:space="0" w:color="auto"/>
        <w:left w:val="none" w:sz="0" w:space="0" w:color="auto"/>
        <w:bottom w:val="none" w:sz="0" w:space="0" w:color="auto"/>
        <w:right w:val="none" w:sz="0" w:space="0" w:color="auto"/>
      </w:divBdr>
    </w:div>
    <w:div w:id="1294367159">
      <w:bodyDiv w:val="1"/>
      <w:marLeft w:val="0"/>
      <w:marRight w:val="0"/>
      <w:marTop w:val="0"/>
      <w:marBottom w:val="0"/>
      <w:divBdr>
        <w:top w:val="none" w:sz="0" w:space="0" w:color="auto"/>
        <w:left w:val="none" w:sz="0" w:space="0" w:color="auto"/>
        <w:bottom w:val="none" w:sz="0" w:space="0" w:color="auto"/>
        <w:right w:val="none" w:sz="0" w:space="0" w:color="auto"/>
      </w:divBdr>
    </w:div>
    <w:div w:id="1294752874">
      <w:bodyDiv w:val="1"/>
      <w:marLeft w:val="0"/>
      <w:marRight w:val="0"/>
      <w:marTop w:val="0"/>
      <w:marBottom w:val="0"/>
      <w:divBdr>
        <w:top w:val="none" w:sz="0" w:space="0" w:color="auto"/>
        <w:left w:val="none" w:sz="0" w:space="0" w:color="auto"/>
        <w:bottom w:val="none" w:sz="0" w:space="0" w:color="auto"/>
        <w:right w:val="none" w:sz="0" w:space="0" w:color="auto"/>
      </w:divBdr>
    </w:div>
    <w:div w:id="1313943612">
      <w:bodyDiv w:val="1"/>
      <w:marLeft w:val="0"/>
      <w:marRight w:val="0"/>
      <w:marTop w:val="0"/>
      <w:marBottom w:val="0"/>
      <w:divBdr>
        <w:top w:val="none" w:sz="0" w:space="0" w:color="auto"/>
        <w:left w:val="none" w:sz="0" w:space="0" w:color="auto"/>
        <w:bottom w:val="none" w:sz="0" w:space="0" w:color="auto"/>
        <w:right w:val="none" w:sz="0" w:space="0" w:color="auto"/>
      </w:divBdr>
    </w:div>
    <w:div w:id="1367751658">
      <w:bodyDiv w:val="1"/>
      <w:marLeft w:val="0"/>
      <w:marRight w:val="0"/>
      <w:marTop w:val="0"/>
      <w:marBottom w:val="0"/>
      <w:divBdr>
        <w:top w:val="none" w:sz="0" w:space="0" w:color="auto"/>
        <w:left w:val="none" w:sz="0" w:space="0" w:color="auto"/>
        <w:bottom w:val="none" w:sz="0" w:space="0" w:color="auto"/>
        <w:right w:val="none" w:sz="0" w:space="0" w:color="auto"/>
      </w:divBdr>
    </w:div>
    <w:div w:id="1432819704">
      <w:bodyDiv w:val="1"/>
      <w:marLeft w:val="0"/>
      <w:marRight w:val="0"/>
      <w:marTop w:val="0"/>
      <w:marBottom w:val="0"/>
      <w:divBdr>
        <w:top w:val="none" w:sz="0" w:space="0" w:color="auto"/>
        <w:left w:val="none" w:sz="0" w:space="0" w:color="auto"/>
        <w:bottom w:val="none" w:sz="0" w:space="0" w:color="auto"/>
        <w:right w:val="none" w:sz="0" w:space="0" w:color="auto"/>
      </w:divBdr>
    </w:div>
    <w:div w:id="1470172836">
      <w:bodyDiv w:val="1"/>
      <w:marLeft w:val="0"/>
      <w:marRight w:val="0"/>
      <w:marTop w:val="0"/>
      <w:marBottom w:val="0"/>
      <w:divBdr>
        <w:top w:val="none" w:sz="0" w:space="0" w:color="auto"/>
        <w:left w:val="none" w:sz="0" w:space="0" w:color="auto"/>
        <w:bottom w:val="none" w:sz="0" w:space="0" w:color="auto"/>
        <w:right w:val="none" w:sz="0" w:space="0" w:color="auto"/>
      </w:divBdr>
    </w:div>
    <w:div w:id="1517766455">
      <w:bodyDiv w:val="1"/>
      <w:marLeft w:val="0"/>
      <w:marRight w:val="0"/>
      <w:marTop w:val="0"/>
      <w:marBottom w:val="0"/>
      <w:divBdr>
        <w:top w:val="none" w:sz="0" w:space="0" w:color="auto"/>
        <w:left w:val="none" w:sz="0" w:space="0" w:color="auto"/>
        <w:bottom w:val="none" w:sz="0" w:space="0" w:color="auto"/>
        <w:right w:val="none" w:sz="0" w:space="0" w:color="auto"/>
      </w:divBdr>
    </w:div>
    <w:div w:id="1564172308">
      <w:bodyDiv w:val="1"/>
      <w:marLeft w:val="0"/>
      <w:marRight w:val="0"/>
      <w:marTop w:val="0"/>
      <w:marBottom w:val="0"/>
      <w:divBdr>
        <w:top w:val="none" w:sz="0" w:space="0" w:color="auto"/>
        <w:left w:val="none" w:sz="0" w:space="0" w:color="auto"/>
        <w:bottom w:val="none" w:sz="0" w:space="0" w:color="auto"/>
        <w:right w:val="none" w:sz="0" w:space="0" w:color="auto"/>
      </w:divBdr>
    </w:div>
    <w:div w:id="1569999587">
      <w:bodyDiv w:val="1"/>
      <w:marLeft w:val="0"/>
      <w:marRight w:val="0"/>
      <w:marTop w:val="0"/>
      <w:marBottom w:val="0"/>
      <w:divBdr>
        <w:top w:val="none" w:sz="0" w:space="0" w:color="auto"/>
        <w:left w:val="none" w:sz="0" w:space="0" w:color="auto"/>
        <w:bottom w:val="none" w:sz="0" w:space="0" w:color="auto"/>
        <w:right w:val="none" w:sz="0" w:space="0" w:color="auto"/>
      </w:divBdr>
    </w:div>
    <w:div w:id="1585452846">
      <w:bodyDiv w:val="1"/>
      <w:marLeft w:val="0"/>
      <w:marRight w:val="0"/>
      <w:marTop w:val="0"/>
      <w:marBottom w:val="0"/>
      <w:divBdr>
        <w:top w:val="none" w:sz="0" w:space="0" w:color="auto"/>
        <w:left w:val="none" w:sz="0" w:space="0" w:color="auto"/>
        <w:bottom w:val="none" w:sz="0" w:space="0" w:color="auto"/>
        <w:right w:val="none" w:sz="0" w:space="0" w:color="auto"/>
      </w:divBdr>
    </w:div>
    <w:div w:id="1586258692">
      <w:bodyDiv w:val="1"/>
      <w:marLeft w:val="0"/>
      <w:marRight w:val="0"/>
      <w:marTop w:val="0"/>
      <w:marBottom w:val="0"/>
      <w:divBdr>
        <w:top w:val="none" w:sz="0" w:space="0" w:color="auto"/>
        <w:left w:val="none" w:sz="0" w:space="0" w:color="auto"/>
        <w:bottom w:val="none" w:sz="0" w:space="0" w:color="auto"/>
        <w:right w:val="none" w:sz="0" w:space="0" w:color="auto"/>
      </w:divBdr>
    </w:div>
    <w:div w:id="1597447192">
      <w:bodyDiv w:val="1"/>
      <w:marLeft w:val="0"/>
      <w:marRight w:val="0"/>
      <w:marTop w:val="0"/>
      <w:marBottom w:val="0"/>
      <w:divBdr>
        <w:top w:val="none" w:sz="0" w:space="0" w:color="auto"/>
        <w:left w:val="none" w:sz="0" w:space="0" w:color="auto"/>
        <w:bottom w:val="none" w:sz="0" w:space="0" w:color="auto"/>
        <w:right w:val="none" w:sz="0" w:space="0" w:color="auto"/>
      </w:divBdr>
    </w:div>
    <w:div w:id="1625236408">
      <w:bodyDiv w:val="1"/>
      <w:marLeft w:val="0"/>
      <w:marRight w:val="0"/>
      <w:marTop w:val="0"/>
      <w:marBottom w:val="0"/>
      <w:divBdr>
        <w:top w:val="none" w:sz="0" w:space="0" w:color="auto"/>
        <w:left w:val="none" w:sz="0" w:space="0" w:color="auto"/>
        <w:bottom w:val="none" w:sz="0" w:space="0" w:color="auto"/>
        <w:right w:val="none" w:sz="0" w:space="0" w:color="auto"/>
      </w:divBdr>
    </w:div>
    <w:div w:id="1754931857">
      <w:bodyDiv w:val="1"/>
      <w:marLeft w:val="0"/>
      <w:marRight w:val="0"/>
      <w:marTop w:val="0"/>
      <w:marBottom w:val="0"/>
      <w:divBdr>
        <w:top w:val="none" w:sz="0" w:space="0" w:color="auto"/>
        <w:left w:val="none" w:sz="0" w:space="0" w:color="auto"/>
        <w:bottom w:val="none" w:sz="0" w:space="0" w:color="auto"/>
        <w:right w:val="none" w:sz="0" w:space="0" w:color="auto"/>
      </w:divBdr>
    </w:div>
    <w:div w:id="1772628502">
      <w:bodyDiv w:val="1"/>
      <w:marLeft w:val="0"/>
      <w:marRight w:val="0"/>
      <w:marTop w:val="0"/>
      <w:marBottom w:val="0"/>
      <w:divBdr>
        <w:top w:val="none" w:sz="0" w:space="0" w:color="auto"/>
        <w:left w:val="none" w:sz="0" w:space="0" w:color="auto"/>
        <w:bottom w:val="none" w:sz="0" w:space="0" w:color="auto"/>
        <w:right w:val="none" w:sz="0" w:space="0" w:color="auto"/>
      </w:divBdr>
    </w:div>
    <w:div w:id="1775784289">
      <w:bodyDiv w:val="1"/>
      <w:marLeft w:val="0"/>
      <w:marRight w:val="0"/>
      <w:marTop w:val="0"/>
      <w:marBottom w:val="0"/>
      <w:divBdr>
        <w:top w:val="none" w:sz="0" w:space="0" w:color="auto"/>
        <w:left w:val="none" w:sz="0" w:space="0" w:color="auto"/>
        <w:bottom w:val="none" w:sz="0" w:space="0" w:color="auto"/>
        <w:right w:val="none" w:sz="0" w:space="0" w:color="auto"/>
      </w:divBdr>
    </w:div>
    <w:div w:id="1816531032">
      <w:bodyDiv w:val="1"/>
      <w:marLeft w:val="0"/>
      <w:marRight w:val="0"/>
      <w:marTop w:val="0"/>
      <w:marBottom w:val="0"/>
      <w:divBdr>
        <w:top w:val="none" w:sz="0" w:space="0" w:color="auto"/>
        <w:left w:val="none" w:sz="0" w:space="0" w:color="auto"/>
        <w:bottom w:val="none" w:sz="0" w:space="0" w:color="auto"/>
        <w:right w:val="none" w:sz="0" w:space="0" w:color="auto"/>
      </w:divBdr>
    </w:div>
    <w:div w:id="1894075574">
      <w:bodyDiv w:val="1"/>
      <w:marLeft w:val="0"/>
      <w:marRight w:val="0"/>
      <w:marTop w:val="0"/>
      <w:marBottom w:val="0"/>
      <w:divBdr>
        <w:top w:val="none" w:sz="0" w:space="0" w:color="auto"/>
        <w:left w:val="none" w:sz="0" w:space="0" w:color="auto"/>
        <w:bottom w:val="none" w:sz="0" w:space="0" w:color="auto"/>
        <w:right w:val="none" w:sz="0" w:space="0" w:color="auto"/>
      </w:divBdr>
    </w:div>
    <w:div w:id="1944219175">
      <w:bodyDiv w:val="1"/>
      <w:marLeft w:val="0"/>
      <w:marRight w:val="0"/>
      <w:marTop w:val="0"/>
      <w:marBottom w:val="0"/>
      <w:divBdr>
        <w:top w:val="none" w:sz="0" w:space="0" w:color="auto"/>
        <w:left w:val="none" w:sz="0" w:space="0" w:color="auto"/>
        <w:bottom w:val="none" w:sz="0" w:space="0" w:color="auto"/>
        <w:right w:val="none" w:sz="0" w:space="0" w:color="auto"/>
      </w:divBdr>
    </w:div>
    <w:div w:id="1988432790">
      <w:bodyDiv w:val="1"/>
      <w:marLeft w:val="0"/>
      <w:marRight w:val="0"/>
      <w:marTop w:val="0"/>
      <w:marBottom w:val="0"/>
      <w:divBdr>
        <w:top w:val="none" w:sz="0" w:space="0" w:color="auto"/>
        <w:left w:val="none" w:sz="0" w:space="0" w:color="auto"/>
        <w:bottom w:val="none" w:sz="0" w:space="0" w:color="auto"/>
        <w:right w:val="none" w:sz="0" w:space="0" w:color="auto"/>
      </w:divBdr>
    </w:div>
    <w:div w:id="1996764172">
      <w:bodyDiv w:val="1"/>
      <w:marLeft w:val="0"/>
      <w:marRight w:val="0"/>
      <w:marTop w:val="0"/>
      <w:marBottom w:val="0"/>
      <w:divBdr>
        <w:top w:val="none" w:sz="0" w:space="0" w:color="auto"/>
        <w:left w:val="none" w:sz="0" w:space="0" w:color="auto"/>
        <w:bottom w:val="none" w:sz="0" w:space="0" w:color="auto"/>
        <w:right w:val="none" w:sz="0" w:space="0" w:color="auto"/>
      </w:divBdr>
    </w:div>
    <w:div w:id="2004627325">
      <w:bodyDiv w:val="1"/>
      <w:marLeft w:val="0"/>
      <w:marRight w:val="0"/>
      <w:marTop w:val="0"/>
      <w:marBottom w:val="0"/>
      <w:divBdr>
        <w:top w:val="none" w:sz="0" w:space="0" w:color="auto"/>
        <w:left w:val="none" w:sz="0" w:space="0" w:color="auto"/>
        <w:bottom w:val="none" w:sz="0" w:space="0" w:color="auto"/>
        <w:right w:val="none" w:sz="0" w:space="0" w:color="auto"/>
      </w:divBdr>
    </w:div>
    <w:div w:id="2021153964">
      <w:bodyDiv w:val="1"/>
      <w:marLeft w:val="0"/>
      <w:marRight w:val="0"/>
      <w:marTop w:val="0"/>
      <w:marBottom w:val="0"/>
      <w:divBdr>
        <w:top w:val="none" w:sz="0" w:space="0" w:color="auto"/>
        <w:left w:val="none" w:sz="0" w:space="0" w:color="auto"/>
        <w:bottom w:val="none" w:sz="0" w:space="0" w:color="auto"/>
        <w:right w:val="none" w:sz="0" w:space="0" w:color="auto"/>
      </w:divBdr>
    </w:div>
    <w:div w:id="2042853276">
      <w:bodyDiv w:val="1"/>
      <w:marLeft w:val="0"/>
      <w:marRight w:val="0"/>
      <w:marTop w:val="0"/>
      <w:marBottom w:val="0"/>
      <w:divBdr>
        <w:top w:val="none" w:sz="0" w:space="0" w:color="auto"/>
        <w:left w:val="none" w:sz="0" w:space="0" w:color="auto"/>
        <w:bottom w:val="none" w:sz="0" w:space="0" w:color="auto"/>
        <w:right w:val="none" w:sz="0" w:space="0" w:color="auto"/>
      </w:divBdr>
    </w:div>
    <w:div w:id="2056807314">
      <w:bodyDiv w:val="1"/>
      <w:marLeft w:val="0"/>
      <w:marRight w:val="0"/>
      <w:marTop w:val="0"/>
      <w:marBottom w:val="0"/>
      <w:divBdr>
        <w:top w:val="none" w:sz="0" w:space="0" w:color="auto"/>
        <w:left w:val="none" w:sz="0" w:space="0" w:color="auto"/>
        <w:bottom w:val="none" w:sz="0" w:space="0" w:color="auto"/>
        <w:right w:val="none" w:sz="0" w:space="0" w:color="auto"/>
      </w:divBdr>
    </w:div>
    <w:div w:id="2067486341">
      <w:bodyDiv w:val="1"/>
      <w:marLeft w:val="0"/>
      <w:marRight w:val="0"/>
      <w:marTop w:val="0"/>
      <w:marBottom w:val="0"/>
      <w:divBdr>
        <w:top w:val="none" w:sz="0" w:space="0" w:color="auto"/>
        <w:left w:val="none" w:sz="0" w:space="0" w:color="auto"/>
        <w:bottom w:val="none" w:sz="0" w:space="0" w:color="auto"/>
        <w:right w:val="none" w:sz="0" w:space="0" w:color="auto"/>
      </w:divBdr>
    </w:div>
    <w:div w:id="2123451556">
      <w:bodyDiv w:val="1"/>
      <w:marLeft w:val="0"/>
      <w:marRight w:val="0"/>
      <w:marTop w:val="0"/>
      <w:marBottom w:val="0"/>
      <w:divBdr>
        <w:top w:val="none" w:sz="0" w:space="0" w:color="auto"/>
        <w:left w:val="none" w:sz="0" w:space="0" w:color="auto"/>
        <w:bottom w:val="none" w:sz="0" w:space="0" w:color="auto"/>
        <w:right w:val="none" w:sz="0" w:space="0" w:color="auto"/>
      </w:divBdr>
    </w:div>
    <w:div w:id="2124568730">
      <w:bodyDiv w:val="1"/>
      <w:marLeft w:val="0"/>
      <w:marRight w:val="0"/>
      <w:marTop w:val="0"/>
      <w:marBottom w:val="0"/>
      <w:divBdr>
        <w:top w:val="none" w:sz="0" w:space="0" w:color="auto"/>
        <w:left w:val="none" w:sz="0" w:space="0" w:color="auto"/>
        <w:bottom w:val="none" w:sz="0" w:space="0" w:color="auto"/>
        <w:right w:val="none" w:sz="0" w:space="0" w:color="auto"/>
      </w:divBdr>
    </w:div>
    <w:div w:id="214515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mailto:notificacionesjudiciales@cvc.gov.co" TargetMode="External" /><Relationship Id="rId18" Type="http://schemas.openxmlformats.org/officeDocument/2006/relationships/chart" Target="charts/chart3.xml" /><Relationship Id="rId3" Type="http://schemas.openxmlformats.org/officeDocument/2006/relationships/styles" Target="styles.xml" /><Relationship Id="rId21" Type="http://schemas.openxmlformats.org/officeDocument/2006/relationships/hyperlink" Target="http://www.cvc.gov.co" TargetMode="External" /><Relationship Id="rId7" Type="http://schemas.openxmlformats.org/officeDocument/2006/relationships/endnotes" Target="endnotes.xml" /><Relationship Id="rId12" Type="http://schemas.openxmlformats.org/officeDocument/2006/relationships/hyperlink" Target="https://cvc-pqrweb.arqbs.com/PQRDWeb/faces/consultar.xhtml?tipo=PQRD" TargetMode="External" /><Relationship Id="rId17" Type="http://schemas.openxmlformats.org/officeDocument/2006/relationships/chart" Target="charts/chart2.xml"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chart" Target="charts/chart1.xml" /><Relationship Id="rId20" Type="http://schemas.openxmlformats.org/officeDocument/2006/relationships/chart" Target="charts/chart5.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cvc.gov.co" TargetMode="Externa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www.cvc.gov.co/servicio-al-ciudadano/pqrds" TargetMode="External" /><Relationship Id="rId23" Type="http://schemas.openxmlformats.org/officeDocument/2006/relationships/footer" Target="footer1.xml" /><Relationship Id="rId10" Type="http://schemas.openxmlformats.org/officeDocument/2006/relationships/hyperlink" Target="https://cvc-pqrweb.arqbs.com/PQRDWeb/faces/index.xhtml?tipo=TRAMITES" TargetMode="External" /><Relationship Id="rId19" Type="http://schemas.openxmlformats.org/officeDocument/2006/relationships/chart" Target="charts/chart4.xml" /><Relationship Id="rId4" Type="http://schemas.openxmlformats.org/officeDocument/2006/relationships/settings" Target="settings.xml" /><Relationship Id="rId9" Type="http://schemas.openxmlformats.org/officeDocument/2006/relationships/hyperlink" Target="https://cvc-pqrweb.arqbs.com/PQRDWeb/" TargetMode="External" /><Relationship Id="rId14" Type="http://schemas.openxmlformats.org/officeDocument/2006/relationships/hyperlink" Target="mailto:notificacionesadministrativas@cvc.gov.co" TargetMode="External" /><Relationship Id="rId22" Type="http://schemas.openxmlformats.org/officeDocument/2006/relationships/header" Target="header1.xml" /></Relationships>
</file>

<file path=word/_rels/footer1.xml.rels><?xml version="1.0" encoding="UTF-8" standalone="yes"?>
<Relationships xmlns="http://schemas.openxmlformats.org/package/2006/relationships"><Relationship Id="rId1" Type="http://schemas.openxmlformats.org/officeDocument/2006/relationships/image" Target="media/image4.jpeg" /></Relationships>
</file>

<file path=word/_rels/header1.xml.rels><?xml version="1.0" encoding="UTF-8" standalone="yes"?>
<Relationships xmlns="http://schemas.openxmlformats.org/package/2006/relationships"><Relationship Id="rId1" Type="http://schemas.openxmlformats.org/officeDocument/2006/relationships/image" Target="media/image3.jpe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an%20Manuel\Mis%20documentos\juan\de%20salida\cvc\nuevaIDENTIDAD\text\Plantilla_carta_nuevo_logo.dot" TargetMode="External"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 /><Relationship Id="rId2" Type="http://schemas.microsoft.com/office/2011/relationships/chartColorStyle" Target="colors5.xml" /><Relationship Id="rId1" Type="http://schemas.microsoft.com/office/2011/relationships/chartStyle" Target="style5.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r>
              <a:rPr lang="es-CR" sz="900" b="1" i="1" baseline="0">
                <a:effectLst/>
                <a:latin typeface="Arial" panose="020B0604020202020204" pitchFamily="34" charset="0"/>
                <a:cs typeface="Arial" panose="020B0604020202020204" pitchFamily="34" charset="0"/>
              </a:rPr>
              <a:t>GESTIÓN DE SOLUCIÓN DE LOS CASOS POR TÉRMINOS DE ATENCIÓN EN TODAS LAS DEPENDENCIAS DE LA CVC</a:t>
            </a:r>
            <a:endParaRPr lang="es-CO" sz="900">
              <a:effectLst/>
              <a:latin typeface="Arial" panose="020B0604020202020204" pitchFamily="34" charset="0"/>
              <a:cs typeface="Arial" panose="020B0604020202020204" pitchFamily="34" charset="0"/>
            </a:endParaRPr>
          </a:p>
        </c:rich>
      </c:tx>
      <c:layout>
        <c:manualLayout>
          <c:xMode val="edge"/>
          <c:yMode val="edge"/>
          <c:x val="0.13159733158355205"/>
          <c:y val="2.314814814814814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6923348116167"/>
          <c:y val="0.30829444191816452"/>
          <c:w val="0.6796747271314536"/>
          <c:h val="0.55924722175685482"/>
        </c:manualLayout>
      </c:layout>
      <c:pie3DChart>
        <c:varyColors val="1"/>
        <c:ser>
          <c:idx val="0"/>
          <c:order val="0"/>
          <c:tx>
            <c:strRef>
              <c:f>'Tabla 2'!$M$20</c:f>
              <c:strCache>
                <c:ptCount val="1"/>
                <c:pt idx="0">
                  <c:v>Total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54-4029-A1FA-3D2421B333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54-4029-A1FA-3D2421B333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54-4029-A1FA-3D2421B333C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54-4029-A1FA-3D2421B333C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D54-4029-A1FA-3D2421B333C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D54-4029-A1FA-3D2421B333C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D54-4029-A1FA-3D2421B333C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D54-4029-A1FA-3D2421B333C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D54-4029-A1FA-3D2421B333C5}"/>
              </c:ext>
            </c:extLst>
          </c:dPt>
          <c:dLbls>
            <c:dLbl>
              <c:idx val="0"/>
              <c:layout>
                <c:manualLayout>
                  <c:x val="0.13870642722702017"/>
                  <c:y val="-0.114740615229003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54-4029-A1FA-3D2421B333C5}"/>
                </c:ext>
              </c:extLst>
            </c:dLbl>
            <c:dLbl>
              <c:idx val="1"/>
              <c:layout>
                <c:manualLayout>
                  <c:x val="2.3801645047533616E-2"/>
                  <c:y val="-4.11264549378136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54-4029-A1FA-3D2421B333C5}"/>
                </c:ext>
              </c:extLst>
            </c:dLbl>
            <c:dLbl>
              <c:idx val="2"/>
              <c:layout>
                <c:manualLayout>
                  <c:x val="3.9783001808318265E-2"/>
                  <c:y val="-7.09221453701266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15:layout>
                    <c:manualLayout>
                      <c:w val="0.11270559534488568"/>
                      <c:h val="0.17408323959505059"/>
                    </c:manualLayout>
                  </c15:layout>
                </c:ext>
                <c:ext xmlns:c16="http://schemas.microsoft.com/office/drawing/2014/chart" uri="{C3380CC4-5D6E-409C-BE32-E72D297353CC}">
                  <c16:uniqueId val="{00000005-DD54-4029-A1FA-3D2421B333C5}"/>
                </c:ext>
              </c:extLst>
            </c:dLbl>
            <c:dLbl>
              <c:idx val="3"/>
              <c:layout>
                <c:manualLayout>
                  <c:x val="6.0738202563800185E-2"/>
                  <c:y val="-5.48626569358155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54-4029-A1FA-3D2421B333C5}"/>
                </c:ext>
              </c:extLst>
            </c:dLbl>
            <c:dLbl>
              <c:idx val="4"/>
              <c:layout>
                <c:manualLayout>
                  <c:x val="8.666026108460477E-2"/>
                  <c:y val="3.73979530725460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15:layout>
                    <c:manualLayout>
                      <c:w val="0.20430733829504188"/>
                      <c:h val="0.13790897445836145"/>
                    </c:manualLayout>
                  </c15:layout>
                </c:ext>
                <c:ext xmlns:c16="http://schemas.microsoft.com/office/drawing/2014/chart" uri="{C3380CC4-5D6E-409C-BE32-E72D297353CC}">
                  <c16:uniqueId val="{00000009-DD54-4029-A1FA-3D2421B333C5}"/>
                </c:ext>
              </c:extLst>
            </c:dLbl>
            <c:dLbl>
              <c:idx val="5"/>
              <c:layout>
                <c:manualLayout>
                  <c:x val="-3.7626689068929672E-2"/>
                  <c:y val="2.11862878842272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D54-4029-A1FA-3D2421B333C5}"/>
                </c:ext>
              </c:extLst>
            </c:dLbl>
            <c:dLbl>
              <c:idx val="6"/>
              <c:layout>
                <c:manualLayout>
                  <c:x val="-2.6759313313683936E-2"/>
                  <c:y val="2.79405499844434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D54-4029-A1FA-3D2421B333C5}"/>
                </c:ext>
              </c:extLst>
            </c:dLbl>
            <c:dLbl>
              <c:idx val="7"/>
              <c:layout>
                <c:manualLayout>
                  <c:x val="-0.11998291352821404"/>
                  <c:y val="-3.57526585772524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D54-4029-A1FA-3D2421B333C5}"/>
                </c:ext>
              </c:extLst>
            </c:dLbl>
            <c:dLbl>
              <c:idx val="8"/>
              <c:layout>
                <c:manualLayout>
                  <c:x val="-0.13187475490380524"/>
                  <c:y val="-0.13707690547120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D54-4029-A1FA-3D2421B333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2'!$A$22:$A$30</c:f>
              <c:strCache>
                <c:ptCount val="9"/>
                <c:pt idx="0">
                  <c:v>DAR Sur Occidente</c:v>
                </c:pt>
                <c:pt idx="1">
                  <c:v>DAR Sur Oriente</c:v>
                </c:pt>
                <c:pt idx="2">
                  <c:v>DAR Centro Norte</c:v>
                </c:pt>
                <c:pt idx="3">
                  <c:v>DAR Centro Sur</c:v>
                </c:pt>
                <c:pt idx="4">
                  <c:v>DAR Pacifico Oeste</c:v>
                </c:pt>
                <c:pt idx="5">
                  <c:v>DAR Pacifico Este</c:v>
                </c:pt>
                <c:pt idx="6">
                  <c:v>DAR Norte</c:v>
                </c:pt>
                <c:pt idx="7">
                  <c:v>DAR Brut</c:v>
                </c:pt>
                <c:pt idx="8">
                  <c:v>Dependencias Centrales</c:v>
                </c:pt>
              </c:strCache>
            </c:strRef>
          </c:cat>
          <c:val>
            <c:numRef>
              <c:f>'Tabla 2'!$M$22:$M$30</c:f>
              <c:numCache>
                <c:formatCode>0.00%</c:formatCode>
                <c:ptCount val="9"/>
                <c:pt idx="0">
                  <c:v>0.18532065349914656</c:v>
                </c:pt>
                <c:pt idx="1">
                  <c:v>8.4369665935137769E-2</c:v>
                </c:pt>
                <c:pt idx="2">
                  <c:v>0.10168251645940014</c:v>
                </c:pt>
                <c:pt idx="3">
                  <c:v>0.1097293343087052</c:v>
                </c:pt>
                <c:pt idx="4">
                  <c:v>1.3899049012435992E-2</c:v>
                </c:pt>
                <c:pt idx="5">
                  <c:v>0.12387222628627165</c:v>
                </c:pt>
                <c:pt idx="6">
                  <c:v>9.2172640819312368E-2</c:v>
                </c:pt>
                <c:pt idx="7">
                  <c:v>5.3889295293830776E-2</c:v>
                </c:pt>
                <c:pt idx="8">
                  <c:v>0.23506461838575957</c:v>
                </c:pt>
              </c:numCache>
            </c:numRef>
          </c:val>
          <c:extLst>
            <c:ext xmlns:c16="http://schemas.microsoft.com/office/drawing/2014/chart" uri="{C3380CC4-5D6E-409C-BE32-E72D297353CC}">
              <c16:uniqueId val="{00000012-DD54-4029-A1FA-3D2421B333C5}"/>
            </c:ext>
          </c:extLst>
        </c:ser>
        <c:ser>
          <c:idx val="1"/>
          <c:order val="1"/>
          <c:tx>
            <c:strRef>
              <c:f>'Tabla 2'!$M$20</c:f>
              <c:strCache>
                <c:ptCount val="1"/>
                <c:pt idx="0">
                  <c:v>Total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4-DD54-4029-A1FA-3D2421B333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6-DD54-4029-A1FA-3D2421B333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8-DD54-4029-A1FA-3D2421B333C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A-DD54-4029-A1FA-3D2421B333C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C-DD54-4029-A1FA-3D2421B333C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E-DD54-4029-A1FA-3D2421B333C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DD54-4029-A1FA-3D2421B333C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2-DD54-4029-A1FA-3D2421B333C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DD54-4029-A1FA-3D2421B333C5}"/>
              </c:ext>
            </c:extLst>
          </c:dPt>
          <c:cat>
            <c:strRef>
              <c:f>'Tabla 2'!$A$22:$A$30</c:f>
              <c:strCache>
                <c:ptCount val="9"/>
                <c:pt idx="0">
                  <c:v>DAR Sur Occidente</c:v>
                </c:pt>
                <c:pt idx="1">
                  <c:v>DAR Sur Oriente</c:v>
                </c:pt>
                <c:pt idx="2">
                  <c:v>DAR Centro Norte</c:v>
                </c:pt>
                <c:pt idx="3">
                  <c:v>DAR Centro Sur</c:v>
                </c:pt>
                <c:pt idx="4">
                  <c:v>DAR Pacifico Oeste</c:v>
                </c:pt>
                <c:pt idx="5">
                  <c:v>DAR Pacifico Este</c:v>
                </c:pt>
                <c:pt idx="6">
                  <c:v>DAR Norte</c:v>
                </c:pt>
                <c:pt idx="7">
                  <c:v>DAR Brut</c:v>
                </c:pt>
                <c:pt idx="8">
                  <c:v>Dependencias Centrales</c:v>
                </c:pt>
              </c:strCache>
            </c:strRef>
          </c:cat>
          <c:val>
            <c:numRef>
              <c:f>'Tabla 2'!$M$22:$M$30</c:f>
              <c:numCache>
                <c:formatCode>0.00%</c:formatCode>
                <c:ptCount val="9"/>
                <c:pt idx="0">
                  <c:v>0.18532065349914656</c:v>
                </c:pt>
                <c:pt idx="1">
                  <c:v>8.4369665935137769E-2</c:v>
                </c:pt>
                <c:pt idx="2">
                  <c:v>0.10168251645940014</c:v>
                </c:pt>
                <c:pt idx="3">
                  <c:v>0.1097293343087052</c:v>
                </c:pt>
                <c:pt idx="4">
                  <c:v>1.3899049012435992E-2</c:v>
                </c:pt>
                <c:pt idx="5">
                  <c:v>0.12387222628627165</c:v>
                </c:pt>
                <c:pt idx="6">
                  <c:v>9.2172640819312368E-2</c:v>
                </c:pt>
                <c:pt idx="7">
                  <c:v>5.3889295293830776E-2</c:v>
                </c:pt>
                <c:pt idx="8">
                  <c:v>0.23506461838575957</c:v>
                </c:pt>
              </c:numCache>
            </c:numRef>
          </c:val>
          <c:extLst>
            <c:ext xmlns:c16="http://schemas.microsoft.com/office/drawing/2014/chart" uri="{C3380CC4-5D6E-409C-BE32-E72D297353CC}">
              <c16:uniqueId val="{00000025-DD54-4029-A1FA-3D2421B333C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800" b="1" i="1" baseline="0">
                <a:effectLst/>
              </a:rPr>
              <a:t>COMPORTAMIENTO DE REGISTRO PQRST POR TIPO EN LA CVC</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0D-4D5A-8764-4B9639F740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0D-4D5A-8764-4B9639F740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0D-4D5A-8764-4B9639F740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0D-4D5A-8764-4B9639F740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0D-4D5A-8764-4B9639F7404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20D-4D5A-8764-4B9639F7404F}"/>
              </c:ext>
            </c:extLst>
          </c:dPt>
          <c:dLbls>
            <c:dLbl>
              <c:idx val="0"/>
              <c:layout>
                <c:manualLayout>
                  <c:x val="-0.15374420145791914"/>
                  <c:y val="8.0240696817792962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20D-4D5A-8764-4B9639F7404F}"/>
                </c:ext>
              </c:extLst>
            </c:dLbl>
            <c:dLbl>
              <c:idx val="1"/>
              <c:layout>
                <c:manualLayout>
                  <c:x val="0.14314115308151093"/>
                  <c:y val="-6.41925574542343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20D-4D5A-8764-4B9639F7404F}"/>
                </c:ext>
              </c:extLst>
            </c:dLbl>
            <c:dLbl>
              <c:idx val="2"/>
              <c:layout>
                <c:manualLayout>
                  <c:x val="-0.18835999949182855"/>
                  <c:y val="-2.396967363570199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20D-4D5A-8764-4B9639F7404F}"/>
                </c:ext>
              </c:extLst>
            </c:dLbl>
            <c:dLbl>
              <c:idx val="3"/>
              <c:layout>
                <c:manualLayout>
                  <c:x val="-0.15074718907248091"/>
                  <c:y val="-7.752988478379441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420D-4D5A-8764-4B9639F7404F}"/>
                </c:ext>
              </c:extLst>
            </c:dLbl>
            <c:dLbl>
              <c:idx val="4"/>
              <c:layout>
                <c:manualLayout>
                  <c:x val="-3.1702401464200258E-3"/>
                  <c:y val="-9.895751539621509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420D-4D5A-8764-4B9639F7404F}"/>
                </c:ext>
              </c:extLst>
            </c:dLbl>
            <c:dLbl>
              <c:idx val="5"/>
              <c:layout>
                <c:manualLayout>
                  <c:x val="0.15109343936381719"/>
                  <c:y val="-9.896352607527798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420D-4D5A-8764-4B9639F74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3'!$B$20:$G$20</c:f>
              <c:strCache>
                <c:ptCount val="6"/>
                <c:pt idx="0">
                  <c:v>Derecho de Petición</c:v>
                </c:pt>
                <c:pt idx="1">
                  <c:v>Trámites Ambientales</c:v>
                </c:pt>
                <c:pt idx="2">
                  <c:v>Denuncias Ambientales</c:v>
                </c:pt>
                <c:pt idx="3">
                  <c:v>Sugerencias</c:v>
                </c:pt>
                <c:pt idx="4">
                  <c:v>Quejas</c:v>
                </c:pt>
                <c:pt idx="5">
                  <c:v>Reclamos</c:v>
                </c:pt>
              </c:strCache>
            </c:strRef>
          </c:cat>
          <c:val>
            <c:numRef>
              <c:f>'Tabla 3'!$B$30:$G$30</c:f>
              <c:numCache>
                <c:formatCode>#,##0</c:formatCode>
                <c:ptCount val="6"/>
                <c:pt idx="0">
                  <c:v>2458</c:v>
                </c:pt>
                <c:pt idx="1">
                  <c:v>988</c:v>
                </c:pt>
                <c:pt idx="2">
                  <c:v>572</c:v>
                </c:pt>
                <c:pt idx="3">
                  <c:v>8</c:v>
                </c:pt>
                <c:pt idx="4">
                  <c:v>38</c:v>
                </c:pt>
                <c:pt idx="5">
                  <c:v>37</c:v>
                </c:pt>
              </c:numCache>
            </c:numRef>
          </c:val>
          <c:extLst>
            <c:ext xmlns:c16="http://schemas.microsoft.com/office/drawing/2014/chart" uri="{C3380CC4-5D6E-409C-BE32-E72D297353CC}">
              <c16:uniqueId val="{0000000C-420D-4D5A-8764-4B9639F7404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TIPOS DE DENUNCIAS</a:t>
            </a:r>
          </a:p>
        </c:rich>
      </c:tx>
      <c:layout>
        <c:manualLayout>
          <c:xMode val="edge"/>
          <c:yMode val="edge"/>
          <c:x val="2.3070272555889535E-2"/>
          <c:y val="3.92787068583714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3070895548354319"/>
          <c:y val="0.20177966562995622"/>
          <c:w val="0.52990103179616765"/>
          <c:h val="0.69891881493357877"/>
        </c:manualLayout>
      </c:layout>
      <c:pieChart>
        <c:varyColors val="1"/>
        <c:ser>
          <c:idx val="0"/>
          <c:order val="0"/>
          <c:tx>
            <c:strRef>
              <c:f>'Tabla 4'!$B$18</c:f>
              <c:strCache>
                <c:ptCount val="1"/>
                <c:pt idx="0">
                  <c:v>No de casos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F5-40F7-A7C4-181836434E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F5-40F7-A7C4-181836434E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F5-40F7-A7C4-181836434E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F5-40F7-A7C4-181836434E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F5-40F7-A7C4-181836434E2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6F5-40F7-A7C4-181836434E2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6F5-40F7-A7C4-181836434E2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6F5-40F7-A7C4-181836434E21}"/>
              </c:ext>
            </c:extLst>
          </c:dPt>
          <c:dLbls>
            <c:dLbl>
              <c:idx val="0"/>
              <c:layout>
                <c:manualLayout>
                  <c:x val="0.21147479998680471"/>
                  <c:y val="1.969330328179797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2683748428708792"/>
                      <c:h val="0.14301744817525666"/>
                    </c:manualLayout>
                  </c15:layout>
                </c:ext>
                <c:ext xmlns:c16="http://schemas.microsoft.com/office/drawing/2014/chart" uri="{C3380CC4-5D6E-409C-BE32-E72D297353CC}">
                  <c16:uniqueId val="{00000001-06F5-40F7-A7C4-181836434E21}"/>
                </c:ext>
              </c:extLst>
            </c:dLbl>
            <c:dLbl>
              <c:idx val="1"/>
              <c:layout>
                <c:manualLayout>
                  <c:x val="-5.6930030008937288E-2"/>
                  <c:y val="-3.329592875910687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2452116893570401"/>
                      <c:h val="0.19872542148956304"/>
                    </c:manualLayout>
                  </c15:layout>
                </c:ext>
                <c:ext xmlns:c16="http://schemas.microsoft.com/office/drawing/2014/chart" uri="{C3380CC4-5D6E-409C-BE32-E72D297353CC}">
                  <c16:uniqueId val="{00000003-06F5-40F7-A7C4-181836434E21}"/>
                </c:ext>
              </c:extLst>
            </c:dLbl>
            <c:dLbl>
              <c:idx val="2"/>
              <c:layout>
                <c:manualLayout>
                  <c:x val="-7.2276570912018764E-2"/>
                  <c:y val="-0.1511043919874479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22954665271578056"/>
                      <c:h val="0.20038237355313107"/>
                    </c:manualLayout>
                  </c15:layout>
                </c:ext>
                <c:ext xmlns:c16="http://schemas.microsoft.com/office/drawing/2014/chart" uri="{C3380CC4-5D6E-409C-BE32-E72D297353CC}">
                  <c16:uniqueId val="{00000005-06F5-40F7-A7C4-181836434E21}"/>
                </c:ext>
              </c:extLst>
            </c:dLbl>
            <c:dLbl>
              <c:idx val="3"/>
              <c:layout>
                <c:manualLayout>
                  <c:x val="0.19113091126767048"/>
                  <c:y val="1.0041895225441211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38433796943559201"/>
                      <c:h val="0.14122674514985289"/>
                    </c:manualLayout>
                  </c15:layout>
                </c:ext>
                <c:ext xmlns:c16="http://schemas.microsoft.com/office/drawing/2014/chart" uri="{C3380CC4-5D6E-409C-BE32-E72D297353CC}">
                  <c16:uniqueId val="{00000007-06F5-40F7-A7C4-181836434E21}"/>
                </c:ext>
              </c:extLst>
            </c:dLbl>
            <c:dLbl>
              <c:idx val="4"/>
              <c:layout>
                <c:manualLayout>
                  <c:x val="0.12854357638506025"/>
                  <c:y val="-0.163355880101222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29726415696038611"/>
                      <c:h val="0.19343697929127507"/>
                    </c:manualLayout>
                  </c15:layout>
                </c:ext>
                <c:ext xmlns:c16="http://schemas.microsoft.com/office/drawing/2014/chart" uri="{C3380CC4-5D6E-409C-BE32-E72D297353CC}">
                  <c16:uniqueId val="{00000009-06F5-40F7-A7C4-181836434E21}"/>
                </c:ext>
              </c:extLst>
            </c:dLbl>
            <c:dLbl>
              <c:idx val="5"/>
              <c:layout>
                <c:manualLayout>
                  <c:x val="8.5361560685617274E-2"/>
                  <c:y val="-1.931161337083628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33978610256000374"/>
                      <c:h val="0.19519301818920926"/>
                    </c:manualLayout>
                  </c15:layout>
                </c:ext>
                <c:ext xmlns:c16="http://schemas.microsoft.com/office/drawing/2014/chart" uri="{C3380CC4-5D6E-409C-BE32-E72D297353CC}">
                  <c16:uniqueId val="{0000000B-06F5-40F7-A7C4-181836434E21}"/>
                </c:ext>
              </c:extLst>
            </c:dLbl>
            <c:dLbl>
              <c:idx val="6"/>
              <c:layout>
                <c:manualLayout>
                  <c:x val="0.13669551178368725"/>
                  <c:y val="8.290721745168082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28595150613863207"/>
                      <c:h val="0.19429149737568097"/>
                    </c:manualLayout>
                  </c15:layout>
                </c:ext>
                <c:ext xmlns:c16="http://schemas.microsoft.com/office/drawing/2014/chart" uri="{C3380CC4-5D6E-409C-BE32-E72D297353CC}">
                  <c16:uniqueId val="{0000000D-06F5-40F7-A7C4-181836434E21}"/>
                </c:ext>
              </c:extLst>
            </c:dLbl>
            <c:dLbl>
              <c:idx val="7"/>
              <c:layout>
                <c:manualLayout>
                  <c:x val="5.4041534281898972E-2"/>
                  <c:y val="0.1942791336663672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24646244664384345"/>
                      <c:h val="0.16074826245846352"/>
                    </c:manualLayout>
                  </c15:layout>
                </c:ext>
                <c:ext xmlns:c16="http://schemas.microsoft.com/office/drawing/2014/chart" uri="{C3380CC4-5D6E-409C-BE32-E72D297353CC}">
                  <c16:uniqueId val="{0000000F-06F5-40F7-A7C4-181836434E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4'!$A$19:$A$26</c:f>
              <c:strCache>
                <c:ptCount val="8"/>
                <c:pt idx="0">
                  <c:v>AFECTACIÓN RECURSO BOSQUE</c:v>
                </c:pt>
                <c:pt idx="1">
                  <c:v>AFECTACIÓN RECURSO SUELO</c:v>
                </c:pt>
                <c:pt idx="2">
                  <c:v>CONTAMINACIÓN ATMOSFÉRICA</c:v>
                </c:pt>
                <c:pt idx="3">
                  <c:v>CONTAMINACIÓN HIDRICA</c:v>
                </c:pt>
                <c:pt idx="4">
                  <c:v>INFRACCIONES CONTRA EL RECURSO FAUNA</c:v>
                </c:pt>
                <c:pt idx="5">
                  <c:v>INFRACCIONES CONTRA EL RECURSO PAISAJE</c:v>
                </c:pt>
                <c:pt idx="6">
                  <c:v>INFRACCIONES CONTRA EL RECURSO FLORA</c:v>
                </c:pt>
                <c:pt idx="7">
                  <c:v>CONTAMINACIÓN POR RUIDO</c:v>
                </c:pt>
              </c:strCache>
            </c:strRef>
          </c:cat>
          <c:val>
            <c:numRef>
              <c:f>'Tabla 4'!$B$19:$B$26</c:f>
              <c:numCache>
                <c:formatCode>General</c:formatCode>
                <c:ptCount val="8"/>
                <c:pt idx="0">
                  <c:v>167</c:v>
                </c:pt>
                <c:pt idx="1">
                  <c:v>82</c:v>
                </c:pt>
                <c:pt idx="2">
                  <c:v>77</c:v>
                </c:pt>
                <c:pt idx="3">
                  <c:v>188</c:v>
                </c:pt>
                <c:pt idx="4">
                  <c:v>18</c:v>
                </c:pt>
                <c:pt idx="5">
                  <c:v>2</c:v>
                </c:pt>
                <c:pt idx="6">
                  <c:v>34</c:v>
                </c:pt>
                <c:pt idx="7">
                  <c:v>4</c:v>
                </c:pt>
              </c:numCache>
            </c:numRef>
          </c:val>
          <c:extLst>
            <c:ext xmlns:c16="http://schemas.microsoft.com/office/drawing/2014/chart" uri="{C3380CC4-5D6E-409C-BE32-E72D297353CC}">
              <c16:uniqueId val="{00000010-06F5-40F7-A7C4-181836434E21}"/>
            </c:ext>
          </c:extLst>
        </c:ser>
        <c:ser>
          <c:idx val="1"/>
          <c:order val="1"/>
          <c:tx>
            <c:strRef>
              <c:f>'Tabla 4'!$C$18</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06F5-40F7-A7C4-181836434E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06F5-40F7-A7C4-181836434E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06F5-40F7-A7C4-181836434E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06F5-40F7-A7C4-181836434E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06F5-40F7-A7C4-181836434E21}"/>
              </c:ext>
            </c:extLst>
          </c:dPt>
          <c:cat>
            <c:strRef>
              <c:f>'Tabla 4'!$A$19:$A$26</c:f>
              <c:strCache>
                <c:ptCount val="8"/>
                <c:pt idx="0">
                  <c:v>AFECTACIÓN RECURSO BOSQUE</c:v>
                </c:pt>
                <c:pt idx="1">
                  <c:v>AFECTACIÓN RECURSO SUELO</c:v>
                </c:pt>
                <c:pt idx="2">
                  <c:v>CONTAMINACIÓN ATMOSFÉRICA</c:v>
                </c:pt>
                <c:pt idx="3">
                  <c:v>CONTAMINACIÓN HIDRICA</c:v>
                </c:pt>
                <c:pt idx="4">
                  <c:v>INFRACCIONES CONTRA EL RECURSO FAUNA</c:v>
                </c:pt>
                <c:pt idx="5">
                  <c:v>INFRACCIONES CONTRA EL RECURSO PAISAJE</c:v>
                </c:pt>
                <c:pt idx="6">
                  <c:v>INFRACCIONES CONTRA EL RECURSO FLORA</c:v>
                </c:pt>
                <c:pt idx="7">
                  <c:v>CONTAMINACIÓN POR RUIDO</c:v>
                </c:pt>
              </c:strCache>
            </c:strRef>
          </c:cat>
          <c:val>
            <c:numRef>
              <c:f>'Tabla 4'!$C$19:$C$23</c:f>
              <c:numCache>
                <c:formatCode>0.00%</c:formatCode>
                <c:ptCount val="5"/>
                <c:pt idx="0">
                  <c:v>0.29195804195804198</c:v>
                </c:pt>
                <c:pt idx="1">
                  <c:v>0.14335664335664336</c:v>
                </c:pt>
                <c:pt idx="2">
                  <c:v>0.13461538461538461</c:v>
                </c:pt>
                <c:pt idx="3">
                  <c:v>0.32867132867132864</c:v>
                </c:pt>
                <c:pt idx="4">
                  <c:v>3.1468531468531472E-2</c:v>
                </c:pt>
              </c:numCache>
            </c:numRef>
          </c:val>
          <c:extLst>
            <c:ext xmlns:c16="http://schemas.microsoft.com/office/drawing/2014/chart" uri="{C3380CC4-5D6E-409C-BE32-E72D297353CC}">
              <c16:uniqueId val="{0000001B-06F5-40F7-A7C4-181836434E21}"/>
            </c:ext>
          </c:extLst>
        </c:ser>
        <c:dLbls>
          <c:showLegendKey val="0"/>
          <c:showVal val="0"/>
          <c:showCatName val="0"/>
          <c:showSerName val="0"/>
          <c:showPercent val="0"/>
          <c:showBubbleSize val="0"/>
          <c:showLeaderLines val="1"/>
        </c:dLbls>
        <c:firstSliceAng val="9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r>
              <a:rPr lang="es-CR" sz="1800" b="1" i="1" baseline="0">
                <a:effectLst/>
              </a:rPr>
              <a:t>Gestión de Solución de los casos por tipos de caso y por términos de atención</a:t>
            </a:r>
            <a:endParaRPr lang="es-CO" sz="1600">
              <a:effectLst/>
            </a:endParaRPr>
          </a:p>
        </c:rich>
      </c:tx>
      <c:layout>
        <c:manualLayout>
          <c:xMode val="edge"/>
          <c:yMode val="edge"/>
          <c:x val="0.18891481831542412"/>
          <c:y val="0.85970767656677771"/>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manualLayout>
          <c:layoutTarget val="inner"/>
          <c:xMode val="edge"/>
          <c:yMode val="edge"/>
          <c:x val="0.19193069457319056"/>
          <c:y val="0.11302523997384999"/>
          <c:w val="0.74867829882673564"/>
          <c:h val="0.73448296403450319"/>
        </c:manualLayout>
      </c:layout>
      <c:pieChart>
        <c:varyColors val="1"/>
        <c:ser>
          <c:idx val="5"/>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CB-4773-8E25-DED4399FB7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CB-4773-8E25-DED4399FB7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CB-4773-8E25-DED4399FB7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CB-4773-8E25-DED4399FB7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CB-4773-8E25-DED4399FB73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CB-4773-8E25-DED4399FB73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4CB-4773-8E25-DED4399FB73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4CB-4773-8E25-DED4399FB73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4CB-4773-8E25-DED4399FB736}"/>
              </c:ext>
            </c:extLst>
          </c:dPt>
          <c:dLbls>
            <c:dLbl>
              <c:idx val="0"/>
              <c:layout>
                <c:manualLayout>
                  <c:x val="1.7617131115293564E-2"/>
                  <c:y val="-1.02970328797893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CB-4773-8E25-DED4399FB736}"/>
                </c:ext>
              </c:extLst>
            </c:dLbl>
            <c:dLbl>
              <c:idx val="1"/>
              <c:layout>
                <c:manualLayout>
                  <c:x val="-0.17797219476821891"/>
                  <c:y val="-0.146859795490541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CB-4773-8E25-DED4399FB736}"/>
                </c:ext>
              </c:extLst>
            </c:dLbl>
            <c:dLbl>
              <c:idx val="2"/>
              <c:layout>
                <c:manualLayout>
                  <c:x val="-0.18838424927656225"/>
                  <c:y val="1.7360780548022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CB-4773-8E25-DED4399FB736}"/>
                </c:ext>
              </c:extLst>
            </c:dLbl>
            <c:dLbl>
              <c:idx val="3"/>
              <c:layout>
                <c:manualLayout>
                  <c:x val="-0.21499568884569362"/>
                  <c:y val="-9.2848501684613966E-3"/>
                </c:manualLayout>
              </c:layout>
              <c:tx>
                <c:rich>
                  <a:bodyPr/>
                  <a:lstStyle/>
                  <a:p>
                    <a:fld id="{963B12AD-D68F-46E3-BE5C-58876892D1AC}" type="CATEGORYNAME">
                      <a:rPr lang="en-US" b="0"/>
                      <a:pPr/>
                      <a:t>[NOMBRE DE CATEGORÍA]</a:t>
                    </a:fld>
                    <a:r>
                      <a:rPr lang="en-US" b="0" baseline="0"/>
                      <a:t>
</a:t>
                    </a:r>
                    <a:fld id="{A8D818C0-A1F1-4FB0-92C6-32519A79E201}" type="PERCENTAGE">
                      <a:rPr lang="en-US" b="0" baseline="0"/>
                      <a:pPr/>
                      <a:t>[PORCENTAJE]</a:t>
                    </a:fld>
                    <a:endParaRPr lang="en-US" b="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4CB-4773-8E25-DED4399FB736}"/>
                </c:ext>
              </c:extLst>
            </c:dLbl>
            <c:dLbl>
              <c:idx val="4"/>
              <c:layout>
                <c:manualLayout>
                  <c:x val="2.2408578168972494E-2"/>
                  <c:y val="-2.335302885385665E-2"/>
                </c:manualLayout>
              </c:layout>
              <c:tx>
                <c:rich>
                  <a:bodyPr/>
                  <a:lstStyle/>
                  <a:p>
                    <a:fld id="{BBB1AE91-872E-45AF-A8E5-1BF50C608C4F}" type="CATEGORYNAME">
                      <a:rPr lang="en-US" b="0"/>
                      <a:pPr/>
                      <a:t>[NOMBRE DE CATEGORÍA]</a:t>
                    </a:fld>
                    <a:r>
                      <a:rPr lang="en-US" b="0" baseline="0"/>
                      <a:t>
</a:t>
                    </a:r>
                    <a:fld id="{84987FD0-CCD3-4702-9CA5-9121F9FFADA7}" type="PERCENTAGE">
                      <a:rPr lang="en-US" b="0" baseline="0"/>
                      <a:pPr/>
                      <a:t>[PORCENTAJE]</a:t>
                    </a:fld>
                    <a:endParaRPr lang="en-US" b="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4CB-4773-8E25-DED4399FB736}"/>
                </c:ext>
              </c:extLst>
            </c:dLbl>
            <c:dLbl>
              <c:idx val="5"/>
              <c:layout>
                <c:manualLayout>
                  <c:x val="0.11828635386009363"/>
                  <c:y val="-5.748648963003523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4CB-4773-8E25-DED4399FB736}"/>
                </c:ext>
              </c:extLst>
            </c:dLbl>
            <c:dLbl>
              <c:idx val="6"/>
              <c:layout>
                <c:manualLayout>
                  <c:x val="0.1892592790284526"/>
                  <c:y val="-2.76088402497042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4CB-4773-8E25-DED4399FB736}"/>
                </c:ext>
              </c:extLst>
            </c:dLbl>
            <c:dLbl>
              <c:idx val="7"/>
              <c:layout>
                <c:manualLayout>
                  <c:x val="9.7953880851106429E-2"/>
                  <c:y val="0.103677924595832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4CB-4773-8E25-DED4399FB736}"/>
                </c:ext>
              </c:extLst>
            </c:dLbl>
            <c:dLbl>
              <c:idx val="8"/>
              <c:layout>
                <c:manualLayout>
                  <c:x val="4.9785246656587311E-2"/>
                  <c:y val="0.1080963226573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4CB-4773-8E25-DED4399FB7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5'!$A$21:$A$26</c:f>
              <c:strCache>
                <c:ptCount val="6"/>
                <c:pt idx="0">
                  <c:v>Derecho de Petición</c:v>
                </c:pt>
                <c:pt idx="1">
                  <c:v>Trámites Ambientales</c:v>
                </c:pt>
                <c:pt idx="2">
                  <c:v>Denuncias Ambientales</c:v>
                </c:pt>
                <c:pt idx="3">
                  <c:v>Sugerencias</c:v>
                </c:pt>
                <c:pt idx="4">
                  <c:v>Quejas</c:v>
                </c:pt>
                <c:pt idx="5">
                  <c:v>Reclamos</c:v>
                </c:pt>
              </c:strCache>
            </c:strRef>
          </c:cat>
          <c:val>
            <c:numRef>
              <c:f>'Tabla 5'!$G$21:$G$26</c:f>
              <c:numCache>
                <c:formatCode>0.00%</c:formatCode>
                <c:ptCount val="6"/>
                <c:pt idx="0">
                  <c:v>0.59980039920159678</c:v>
                </c:pt>
                <c:pt idx="1">
                  <c:v>0.24126746506986027</c:v>
                </c:pt>
                <c:pt idx="2">
                  <c:v>0.14121756487025949</c:v>
                </c:pt>
                <c:pt idx="3">
                  <c:v>1.4970059880239522E-3</c:v>
                </c:pt>
                <c:pt idx="4">
                  <c:v>7.9840319361277438E-3</c:v>
                </c:pt>
                <c:pt idx="5">
                  <c:v>8.2335329341317372E-3</c:v>
                </c:pt>
              </c:numCache>
            </c:numRef>
          </c:val>
          <c:extLst>
            <c:ext xmlns:c16="http://schemas.microsoft.com/office/drawing/2014/chart" uri="{C3380CC4-5D6E-409C-BE32-E72D297353CC}">
              <c16:uniqueId val="{00000012-44CB-4773-8E25-DED4399FB73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b="1"/>
              <a:t>RECEPCIÓN DE LOS CASOS (MEDIO Y TIPO)</a:t>
            </a:r>
            <a:endParaRPr lang="es-CR" sz="1200" b="1"/>
          </a:p>
        </c:rich>
      </c:tx>
      <c:layout>
        <c:manualLayout>
          <c:xMode val="edge"/>
          <c:yMode val="edge"/>
          <c:x val="2.8917451701906953E-2"/>
          <c:y val="3.5794568098890991E-2"/>
        </c:manualLayout>
      </c:layout>
      <c:overlay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0.17758125646031928"/>
          <c:y val="0.22009501810304855"/>
          <c:w val="0.48421822756227639"/>
          <c:h val="0.72600232859450353"/>
        </c:manualLayout>
      </c:layout>
      <c:doughnutChart>
        <c:varyColors val="1"/>
        <c:ser>
          <c:idx val="0"/>
          <c:order val="0"/>
          <c:tx>
            <c:strRef>
              <c:f>'[del_Inf 19 3er trim 2020 (1).xlsx]Tabla 6'!$H$19</c:f>
              <c:strCache>
                <c:ptCount val="1"/>
                <c:pt idx="0">
                  <c:v>Total general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7F-4D10-AA15-082DE8518B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7F-4D10-AA15-082DE8518B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7F-4D10-AA15-082DE8518B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7F-4D10-AA15-082DE8518B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7F-4D10-AA15-082DE8518B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57F-4D10-AA15-082DE8518BA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57F-4D10-AA15-082DE8518BA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57F-4D10-AA15-082DE8518BA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DC3-49E9-A5F7-3DC895B23942}"/>
              </c:ext>
            </c:extLst>
          </c:dPt>
          <c:dLbls>
            <c:dLbl>
              <c:idx val="0"/>
              <c:layout>
                <c:manualLayout>
                  <c:x val="0.2798613744489527"/>
                  <c:y val="-0.3078575264005727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57F-4D10-AA15-082DE8518BA5}"/>
                </c:ext>
              </c:extLst>
            </c:dLbl>
            <c:dLbl>
              <c:idx val="1"/>
              <c:layout>
                <c:manualLayout>
                  <c:x val="0.34140553251715972"/>
                  <c:y val="-0.2040451047073563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57F-4D10-AA15-082DE8518BA5}"/>
                </c:ext>
              </c:extLst>
            </c:dLbl>
            <c:dLbl>
              <c:idx val="2"/>
              <c:layout>
                <c:manualLayout>
                  <c:x val="0.35532590240183043"/>
                  <c:y val="-0.1002326830141399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57F-4D10-AA15-082DE8518BA5}"/>
                </c:ext>
              </c:extLst>
            </c:dLbl>
            <c:dLbl>
              <c:idx val="3"/>
              <c:layout>
                <c:manualLayout>
                  <c:x val="0.32377527265109185"/>
                  <c:y val="0"/>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57F-4D10-AA15-082DE8518BA5}"/>
                </c:ext>
              </c:extLst>
            </c:dLbl>
            <c:dLbl>
              <c:idx val="4"/>
              <c:layout>
                <c:manualLayout>
                  <c:x val="0.30147966122470421"/>
                  <c:y val="8.591372829783425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A57F-4D10-AA15-082DE8518BA5}"/>
                </c:ext>
              </c:extLst>
            </c:dLbl>
            <c:dLbl>
              <c:idx val="5"/>
              <c:layout>
                <c:manualLayout>
                  <c:x val="0.28934979541567668"/>
                  <c:y val="0.18256681356749133"/>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3432861061197027"/>
                      <c:h val="0.12183654687695986"/>
                    </c:manualLayout>
                  </c15:layout>
                </c:ext>
                <c:ext xmlns:c16="http://schemas.microsoft.com/office/drawing/2014/chart" uri="{C3380CC4-5D6E-409C-BE32-E72D297353CC}">
                  <c16:uniqueId val="{0000000B-A57F-4D10-AA15-082DE8518BA5}"/>
                </c:ext>
              </c:extLst>
            </c:dLbl>
            <c:dLbl>
              <c:idx val="6"/>
              <c:layout>
                <c:manualLayout>
                  <c:x val="0.26498660425045079"/>
                  <c:y val="0.23626289375363788"/>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8580386171150401"/>
                      <c:h val="0.12183654687695986"/>
                    </c:manualLayout>
                  </c15:layout>
                </c:ext>
                <c:ext xmlns:c16="http://schemas.microsoft.com/office/drawing/2014/chart" uri="{C3380CC4-5D6E-409C-BE32-E72D297353CC}">
                  <c16:uniqueId val="{0000000D-A57F-4D10-AA15-082DE8518BA5}"/>
                </c:ext>
              </c:extLst>
            </c:dLbl>
            <c:dLbl>
              <c:idx val="7"/>
              <c:layout>
                <c:manualLayout>
                  <c:x val="-0.2001482579688659"/>
                  <c:y val="0"/>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A57F-4D10-AA15-082DE8518BA5}"/>
                </c:ext>
              </c:extLst>
            </c:dLbl>
            <c:dLbl>
              <c:idx val="8"/>
              <c:layout>
                <c:manualLayout>
                  <c:x val="-0.28539659006671608"/>
                  <c:y val="-8.233398961875783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6DC3-49E9-A5F7-3DC895B239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s-E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'[del_Inf 19 3er trim 2020 (1).xlsx]Tabla 6'!$A$20:$A$28</c:f>
              <c:strCache>
                <c:ptCount val="9"/>
                <c:pt idx="0">
                  <c:v>REDES SOCIALES</c:v>
                </c:pt>
                <c:pt idx="1">
                  <c:v>LINEA 550</c:v>
                </c:pt>
                <c:pt idx="2">
                  <c:v>APP</c:v>
                </c:pt>
                <c:pt idx="3">
                  <c:v>TELEFONO</c:v>
                </c:pt>
                <c:pt idx="4">
                  <c:v>CORREO POSTAL</c:v>
                </c:pt>
                <c:pt idx="5">
                  <c:v>CHAT</c:v>
                </c:pt>
                <c:pt idx="6">
                  <c:v>CORREO ELECTRONICO</c:v>
                </c:pt>
                <c:pt idx="7">
                  <c:v>WEB</c:v>
                </c:pt>
                <c:pt idx="8">
                  <c:v>PERSONAL</c:v>
                </c:pt>
              </c:strCache>
            </c:strRef>
          </c:cat>
          <c:val>
            <c:numRef>
              <c:f>'[del_Inf 19 3er trim 2020 (1).xlsx]Tabla 6'!$H$20:$H$28</c:f>
              <c:numCache>
                <c:formatCode>General</c:formatCode>
                <c:ptCount val="9"/>
                <c:pt idx="0">
                  <c:v>18</c:v>
                </c:pt>
                <c:pt idx="1">
                  <c:v>19</c:v>
                </c:pt>
                <c:pt idx="2">
                  <c:v>36</c:v>
                </c:pt>
                <c:pt idx="3">
                  <c:v>44</c:v>
                </c:pt>
                <c:pt idx="4">
                  <c:v>63</c:v>
                </c:pt>
                <c:pt idx="5">
                  <c:v>75</c:v>
                </c:pt>
                <c:pt idx="6">
                  <c:v>372</c:v>
                </c:pt>
                <c:pt idx="7">
                  <c:v>1606</c:v>
                </c:pt>
                <c:pt idx="8">
                  <c:v>1868</c:v>
                </c:pt>
              </c:numCache>
            </c:numRef>
          </c:val>
          <c:extLst>
            <c:ext xmlns:c16="http://schemas.microsoft.com/office/drawing/2014/chart" uri="{C3380CC4-5D6E-409C-BE32-E72D297353CC}">
              <c16:uniqueId val="{00000010-A57F-4D10-AA15-082DE8518BA5}"/>
            </c:ext>
          </c:extLst>
        </c:ser>
        <c:dLbls>
          <c:showLegendKey val="0"/>
          <c:showVal val="1"/>
          <c:showCatName val="0"/>
          <c:showSerName val="0"/>
          <c:showPercent val="0"/>
          <c:showBubbleSize val="0"/>
          <c:showLeaderLines val="1"/>
        </c:dLbls>
        <c:firstSliceAng val="7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63C28-18D4-4A6C-841E-F912C852D57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Plantilla_carta_nuevo_logo.dot</Template>
  <TotalTime>4</TotalTime>
  <Pages>15</Pages>
  <Words>3926</Words>
  <Characters>21777</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FT.14.04 Resolucion</vt:lpstr>
    </vt:vector>
  </TitlesOfParts>
  <Company>microsoft</Company>
  <LinksUpToDate>false</LinksUpToDate>
  <CharactersWithSpaces>25652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FT.14.04 Resolucion</dc:title>
  <dc:creator>Juan Manuel</dc:creator>
  <cp:lastModifiedBy>Usuario invitado</cp:lastModifiedBy>
  <cp:revision>2</cp:revision>
  <cp:lastPrinted>2019-04-15T23:34:00Z</cp:lastPrinted>
  <dcterms:created xsi:type="dcterms:W3CDTF">2020-10-08T22:44:00Z</dcterms:created>
  <dcterms:modified xsi:type="dcterms:W3CDTF">2020-10-08T22:44:00Z</dcterms:modified>
</cp:coreProperties>
</file>